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06177" w14:textId="77777777" w:rsidR="003307CD" w:rsidRPr="003307CD" w:rsidRDefault="003307CD" w:rsidP="003307CD">
      <w:pPr>
        <w:keepNext/>
        <w:keepLines/>
        <w:pBdr>
          <w:bottom w:val="single" w:sz="4" w:space="2" w:color="ED7D31"/>
        </w:pBdr>
        <w:spacing w:before="360" w:after="120" w:line="276" w:lineRule="auto"/>
        <w:jc w:val="right"/>
        <w:outlineLvl w:val="0"/>
        <w:rPr>
          <w:color w:val="262626"/>
          <w:sz w:val="22"/>
          <w:szCs w:val="22"/>
        </w:rPr>
      </w:pPr>
      <w:bookmarkStart w:id="0" w:name="_Toc137022251"/>
      <w:bookmarkStart w:id="1" w:name="_Toc150417825"/>
      <w:r w:rsidRPr="003307CD">
        <w:rPr>
          <w:rFonts w:eastAsia="Calibri"/>
          <w:color w:val="0070C0"/>
          <w:sz w:val="22"/>
          <w:szCs w:val="22"/>
        </w:rPr>
        <w:t>Pirkimo sąlygų 2 priedas „Techninė specifikacija“</w:t>
      </w:r>
      <w:bookmarkEnd w:id="0"/>
      <w:bookmarkEnd w:id="1"/>
    </w:p>
    <w:p w14:paraId="21742755" w14:textId="1E8B9903" w:rsidR="003307CD" w:rsidRDefault="003307CD" w:rsidP="00664BBE">
      <w:pPr>
        <w:pStyle w:val="Title"/>
        <w:jc w:val="center"/>
        <w:rPr>
          <w:rFonts w:ascii="Times New Roman" w:hAnsi="Times New Roman" w:cs="Times New Roman"/>
          <w:b/>
          <w:sz w:val="32"/>
          <w:szCs w:val="32"/>
        </w:rPr>
      </w:pPr>
      <w:r>
        <w:rPr>
          <w:noProof/>
        </w:rPr>
        <w:drawing>
          <wp:inline distT="0" distB="0" distL="0" distR="0" wp14:anchorId="6C79C262" wp14:editId="16230F95">
            <wp:extent cx="1530350" cy="43878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0350" cy="438785"/>
                    </a:xfrm>
                    <a:prstGeom prst="rect">
                      <a:avLst/>
                    </a:prstGeom>
                    <a:noFill/>
                  </pic:spPr>
                </pic:pic>
              </a:graphicData>
            </a:graphic>
          </wp:inline>
        </w:drawing>
      </w:r>
    </w:p>
    <w:p w14:paraId="32269BD2" w14:textId="77777777" w:rsidR="003307CD" w:rsidRDefault="003307CD" w:rsidP="00664BBE">
      <w:pPr>
        <w:pStyle w:val="Title"/>
        <w:jc w:val="center"/>
        <w:rPr>
          <w:rFonts w:ascii="Times New Roman" w:hAnsi="Times New Roman" w:cs="Times New Roman"/>
          <w:b/>
          <w:sz w:val="32"/>
          <w:szCs w:val="32"/>
        </w:rPr>
      </w:pPr>
    </w:p>
    <w:p w14:paraId="723C2A7F" w14:textId="2244FC9E" w:rsidR="00664BBE" w:rsidRPr="003307CD" w:rsidRDefault="003307CD" w:rsidP="00664BBE">
      <w:pPr>
        <w:pStyle w:val="Title"/>
        <w:jc w:val="center"/>
        <w:rPr>
          <w:rFonts w:ascii="Times New Roman" w:hAnsi="Times New Roman" w:cs="Times New Roman"/>
          <w:b/>
          <w:sz w:val="24"/>
          <w:szCs w:val="24"/>
        </w:rPr>
      </w:pPr>
      <w:r w:rsidRPr="003307CD">
        <w:rPr>
          <w:rFonts w:ascii="Times New Roman" w:hAnsi="Times New Roman" w:cs="Times New Roman"/>
          <w:b/>
          <w:sz w:val="24"/>
          <w:szCs w:val="24"/>
        </w:rPr>
        <w:t>SRAIGTASPARNIŲ CABRI G2 TECHNINĖS PRIEŽIŪROS PASLAUG</w:t>
      </w:r>
      <w:r>
        <w:rPr>
          <w:rFonts w:ascii="Times New Roman" w:hAnsi="Times New Roman" w:cs="Times New Roman"/>
          <w:b/>
          <w:sz w:val="24"/>
          <w:szCs w:val="24"/>
        </w:rPr>
        <w:t>Ų</w:t>
      </w:r>
      <w:r w:rsidRPr="003307CD">
        <w:rPr>
          <w:rFonts w:ascii="Times New Roman" w:hAnsi="Times New Roman" w:cs="Times New Roman"/>
          <w:b/>
          <w:sz w:val="24"/>
          <w:szCs w:val="24"/>
        </w:rPr>
        <w:t xml:space="preserve"> </w:t>
      </w:r>
      <w:r w:rsidR="00664BBE" w:rsidRPr="003307CD">
        <w:rPr>
          <w:rFonts w:ascii="Times New Roman" w:hAnsi="Times New Roman" w:cs="Times New Roman"/>
          <w:b/>
          <w:sz w:val="24"/>
          <w:szCs w:val="24"/>
        </w:rPr>
        <w:t>TECHNINĖ SPECIFIKACIJA</w:t>
      </w:r>
    </w:p>
    <w:p w14:paraId="1CE2F27D" w14:textId="0ACEB8A3" w:rsidR="00664BBE" w:rsidRPr="003307CD" w:rsidRDefault="00664BBE" w:rsidP="00664BBE">
      <w:pPr>
        <w:pStyle w:val="11Skyriauspavadinimas1"/>
        <w:numPr>
          <w:ilvl w:val="0"/>
          <w:numId w:val="38"/>
        </w:numPr>
        <w:rPr>
          <w:sz w:val="24"/>
          <w:szCs w:val="22"/>
        </w:rPr>
      </w:pPr>
      <w:r w:rsidRPr="003307CD">
        <w:rPr>
          <w:sz w:val="24"/>
          <w:szCs w:val="22"/>
        </w:rPr>
        <w:t>BENDRIEJI REIKALAVIMAI</w:t>
      </w:r>
    </w:p>
    <w:p w14:paraId="7E9E55FC" w14:textId="1364BFFE" w:rsidR="00664BBE" w:rsidRPr="00B401C7" w:rsidRDefault="00664BBE" w:rsidP="00664BBE">
      <w:pPr>
        <w:numPr>
          <w:ilvl w:val="0"/>
          <w:numId w:val="39"/>
        </w:numPr>
        <w:tabs>
          <w:tab w:val="left" w:pos="993"/>
        </w:tabs>
        <w:ind w:left="0" w:firstLine="567"/>
        <w:jc w:val="both"/>
        <w:outlineLvl w:val="0"/>
      </w:pPr>
      <w:r>
        <w:rPr>
          <w:bCs/>
          <w:iCs/>
        </w:rPr>
        <w:t xml:space="preserve">Pirkimo objektas - </w:t>
      </w:r>
      <w:r w:rsidRPr="00B401C7">
        <w:rPr>
          <w:bCs/>
          <w:iCs/>
        </w:rPr>
        <w:t>Vilniaus Gedimino technikos universiteto Antano Gustaičio aviacijos instituto</w:t>
      </w:r>
      <w:r w:rsidRPr="00B401C7">
        <w:t xml:space="preserve"> (toliau – </w:t>
      </w:r>
      <w:r>
        <w:t>VILNIUS TECH</w:t>
      </w:r>
      <w:r w:rsidRPr="00B401C7">
        <w:t xml:space="preserve"> AGAI) </w:t>
      </w:r>
      <w:r>
        <w:t xml:space="preserve">sraigtasparnių CABRI G2 </w:t>
      </w:r>
      <w:r w:rsidRPr="0036399A">
        <w:t>(</w:t>
      </w:r>
      <w:proofErr w:type="spellStart"/>
      <w:r w:rsidRPr="0036399A">
        <w:t>reg</w:t>
      </w:r>
      <w:proofErr w:type="spellEnd"/>
      <w:r w:rsidRPr="0036399A">
        <w:t>. Nr. LY-LMO ir LY-LMP)</w:t>
      </w:r>
      <w:r w:rsidRPr="00B401C7">
        <w:t xml:space="preserve"> techninės priežiūros paslaug</w:t>
      </w:r>
      <w:r w:rsidR="00512C7E">
        <w:t>os</w:t>
      </w:r>
      <w:r w:rsidRPr="00B401C7">
        <w:t>.</w:t>
      </w:r>
    </w:p>
    <w:p w14:paraId="1B55B071" w14:textId="787481FB" w:rsidR="00664BBE" w:rsidRPr="00B401C7" w:rsidRDefault="00664BBE" w:rsidP="00664BBE">
      <w:pPr>
        <w:numPr>
          <w:ilvl w:val="0"/>
          <w:numId w:val="39"/>
        </w:numPr>
        <w:tabs>
          <w:tab w:val="left" w:pos="993"/>
        </w:tabs>
        <w:ind w:left="0" w:firstLine="567"/>
        <w:jc w:val="both"/>
        <w:outlineLvl w:val="0"/>
      </w:pPr>
      <w:r w:rsidRPr="00B401C7">
        <w:t xml:space="preserve">Techninės priežiūros paslaugos turi būti vykdomos pagal </w:t>
      </w:r>
      <w:r>
        <w:t xml:space="preserve">tinkamumo skraidyti tęstinumo vadybos organizacijos </w:t>
      </w:r>
      <w:r w:rsidRPr="00B401C7">
        <w:t>patvirtint</w:t>
      </w:r>
      <w:r>
        <w:t>ą</w:t>
      </w:r>
      <w:r w:rsidRPr="00B401C7">
        <w:t xml:space="preserve"> </w:t>
      </w:r>
      <w:r>
        <w:t>sraigtasparnių CABRI G2</w:t>
      </w:r>
      <w:r w:rsidRPr="00B401C7">
        <w:t xml:space="preserve"> techninės priežiūros program</w:t>
      </w:r>
      <w:r>
        <w:t>ą</w:t>
      </w:r>
      <w:r w:rsidRPr="00B401C7">
        <w:t>.</w:t>
      </w:r>
    </w:p>
    <w:p w14:paraId="415E9752" w14:textId="40098A75" w:rsidR="00664BBE" w:rsidRPr="00B401C7" w:rsidRDefault="00664BBE" w:rsidP="00664BBE">
      <w:pPr>
        <w:numPr>
          <w:ilvl w:val="0"/>
          <w:numId w:val="39"/>
        </w:numPr>
        <w:tabs>
          <w:tab w:val="left" w:pos="993"/>
        </w:tabs>
        <w:ind w:left="0" w:firstLine="567"/>
        <w:jc w:val="both"/>
        <w:outlineLvl w:val="0"/>
      </w:pPr>
      <w:r w:rsidRPr="00B401C7">
        <w:t>Techninės priežiūros paslaugos teikiamos Lietuvos Respublikos teritorijoje</w:t>
      </w:r>
      <w:r>
        <w:t xml:space="preserve"> esančioje paslaugų teikėjo techninio aptarnavimo bazėje</w:t>
      </w:r>
      <w:r w:rsidRPr="00B401C7">
        <w:t>, o</w:t>
      </w:r>
      <w:r w:rsidR="00CC1CC2">
        <w:t xml:space="preserve">, </w:t>
      </w:r>
      <w:r w:rsidRPr="00B401C7">
        <w:t>esant būtinybei</w:t>
      </w:r>
      <w:r>
        <w:t>,</w:t>
      </w:r>
      <w:r w:rsidRPr="00B401C7">
        <w:t xml:space="preserve"> turi būti teikiamos</w:t>
      </w:r>
      <w:r>
        <w:t xml:space="preserve"> ir ne paslaugų teikėjo techninio aptarnavimo bazėje Lietuvos Respublikos teritorijoje.</w:t>
      </w:r>
    </w:p>
    <w:p w14:paraId="02E52A8A" w14:textId="4DD79100" w:rsidR="00664BBE" w:rsidRPr="003307CD" w:rsidRDefault="00664BBE" w:rsidP="00664BBE">
      <w:pPr>
        <w:pStyle w:val="11Skyriauspavadinimas1"/>
        <w:numPr>
          <w:ilvl w:val="0"/>
          <w:numId w:val="38"/>
        </w:numPr>
        <w:rPr>
          <w:sz w:val="24"/>
          <w:szCs w:val="22"/>
        </w:rPr>
      </w:pPr>
      <w:r w:rsidRPr="003307CD">
        <w:rPr>
          <w:sz w:val="24"/>
          <w:szCs w:val="22"/>
        </w:rPr>
        <w:t>REIKALAVIMAI PASLAUGOS TEIKĖJUI</w:t>
      </w:r>
    </w:p>
    <w:p w14:paraId="132E7B21" w14:textId="409EAF2D" w:rsidR="00664BBE" w:rsidRDefault="00664BBE" w:rsidP="00664BBE">
      <w:pPr>
        <w:numPr>
          <w:ilvl w:val="0"/>
          <w:numId w:val="39"/>
        </w:numPr>
        <w:tabs>
          <w:tab w:val="left" w:pos="993"/>
        </w:tabs>
        <w:ind w:left="0" w:firstLine="567"/>
        <w:jc w:val="both"/>
        <w:outlineLvl w:val="0"/>
      </w:pPr>
      <w:r w:rsidRPr="00B401C7">
        <w:t>Techninės priežiūros paslaugas gali teikti tik pagal Komisijos reglamento (E</w:t>
      </w:r>
      <w:r>
        <w:t>B</w:t>
      </w:r>
      <w:r w:rsidRPr="00B401C7">
        <w:t>) Nr. 1321/2014</w:t>
      </w:r>
      <w:r>
        <w:t xml:space="preserve"> </w:t>
      </w:r>
      <w:r w:rsidRPr="00B401C7">
        <w:t>II priedą (145 dalis)</w:t>
      </w:r>
      <w:r>
        <w:t xml:space="preserve"> arba </w:t>
      </w:r>
      <w:proofErr w:type="spellStart"/>
      <w:r>
        <w:t>Vd</w:t>
      </w:r>
      <w:proofErr w:type="spellEnd"/>
      <w:r>
        <w:t xml:space="preserve"> priedą (CAO dalis)</w:t>
      </w:r>
      <w:r w:rsidRPr="00B401C7">
        <w:t xml:space="preserve"> patvirtint</w:t>
      </w:r>
      <w:r>
        <w:t>a</w:t>
      </w:r>
      <w:r w:rsidRPr="00B401C7">
        <w:t xml:space="preserve"> techninės priežiūros organizacija. Galimybė teikti techninės priežiūros paslaugas </w:t>
      </w:r>
      <w:r>
        <w:t>sraigtasparniams CABRI G2</w:t>
      </w:r>
      <w:r w:rsidRPr="00B401C7">
        <w:t xml:space="preserve"> turi būti apibrėžta LR</w:t>
      </w:r>
      <w:r w:rsidR="00CC1CC2">
        <w:t xml:space="preserve"> </w:t>
      </w:r>
      <w:r>
        <w:t>Transporto kompetencijų agentūros</w:t>
      </w:r>
      <w:r w:rsidRPr="00B401C7">
        <w:t xml:space="preserve"> išduotame Techninės priežiūros organizacijos patvirtinimo pažymėjime.</w:t>
      </w:r>
    </w:p>
    <w:p w14:paraId="79364FE4" w14:textId="77777777" w:rsidR="00664BBE" w:rsidRPr="00392E29" w:rsidRDefault="00664BBE" w:rsidP="00664BBE">
      <w:pPr>
        <w:numPr>
          <w:ilvl w:val="0"/>
          <w:numId w:val="39"/>
        </w:numPr>
        <w:tabs>
          <w:tab w:val="left" w:pos="993"/>
        </w:tabs>
        <w:ind w:left="0" w:firstLine="567"/>
        <w:jc w:val="both"/>
        <w:outlineLvl w:val="0"/>
      </w:pPr>
      <w:r>
        <w:t xml:space="preserve">Paslaugos teikėjas </w:t>
      </w:r>
      <w:r w:rsidRPr="008D0A29">
        <w:t xml:space="preserve">sutinka, kad </w:t>
      </w:r>
      <w:r>
        <w:t xml:space="preserve">VILNIUS TECH AGAI galėtų atlikti paslaugos teikėjo </w:t>
      </w:r>
      <w:r w:rsidRPr="008D0A29">
        <w:rPr>
          <w:color w:val="000000"/>
        </w:rPr>
        <w:t>Techninės priežiūros organizacijos</w:t>
      </w:r>
      <w:r>
        <w:rPr>
          <w:color w:val="000000"/>
        </w:rPr>
        <w:t xml:space="preserve"> </w:t>
      </w:r>
      <w:r w:rsidRPr="008D0A29">
        <w:t>auditą.</w:t>
      </w:r>
    </w:p>
    <w:p w14:paraId="61ECC239" w14:textId="7DCC55BA" w:rsidR="00664BBE" w:rsidRPr="003307CD" w:rsidRDefault="00664BBE" w:rsidP="00664BBE">
      <w:pPr>
        <w:pStyle w:val="11Skyriauspavadinimas1"/>
        <w:numPr>
          <w:ilvl w:val="0"/>
          <w:numId w:val="38"/>
        </w:numPr>
        <w:rPr>
          <w:sz w:val="24"/>
          <w:szCs w:val="22"/>
        </w:rPr>
      </w:pPr>
      <w:r w:rsidRPr="003307CD">
        <w:rPr>
          <w:sz w:val="24"/>
          <w:szCs w:val="22"/>
        </w:rPr>
        <w:t>TECHNINĖS PRIEŽIŪROS PASLAUGŲ APRAŠYMAS IR APIMTYS</w:t>
      </w:r>
    </w:p>
    <w:p w14:paraId="357BF65D" w14:textId="77777777" w:rsidR="00F8096A" w:rsidRDefault="00F8096A" w:rsidP="00F8096A">
      <w:pPr>
        <w:numPr>
          <w:ilvl w:val="0"/>
          <w:numId w:val="39"/>
        </w:numPr>
        <w:tabs>
          <w:tab w:val="left" w:pos="993"/>
        </w:tabs>
        <w:ind w:left="0" w:firstLine="567"/>
        <w:jc w:val="both"/>
        <w:outlineLvl w:val="0"/>
      </w:pPr>
      <w:r>
        <w:t>VILNIUS TECH</w:t>
      </w:r>
      <w:r w:rsidRPr="00BD7CA1">
        <w:t xml:space="preserve"> AGAI </w:t>
      </w:r>
      <w:r>
        <w:t>įsipareigoja pateikti</w:t>
      </w:r>
      <w:r w:rsidRPr="00BD7CA1">
        <w:t xml:space="preserve"> visas techninei priežiūrai reikalingas medžiagas ir komponentus paslaugų teikėjui. </w:t>
      </w:r>
    </w:p>
    <w:p w14:paraId="6FA73050" w14:textId="77777777" w:rsidR="00F8096A" w:rsidRPr="00F8096A" w:rsidRDefault="00F8096A" w:rsidP="00F8096A">
      <w:pPr>
        <w:numPr>
          <w:ilvl w:val="0"/>
          <w:numId w:val="39"/>
        </w:numPr>
        <w:tabs>
          <w:tab w:val="left" w:pos="993"/>
        </w:tabs>
        <w:ind w:left="0" w:firstLine="567"/>
        <w:jc w:val="both"/>
        <w:outlineLvl w:val="0"/>
      </w:pPr>
      <w:r w:rsidRPr="00F8096A">
        <w:t>Konkretus perkamų paslaugų kiekis nėra žinomas ir priklauso nuo aplinkybių, neprognozuojamų pirkimo metu, todėl šioje lentelėje nurodyti preliminarūs paslaugų kiekiai:</w:t>
      </w:r>
    </w:p>
    <w:p w14:paraId="109BC4F8" w14:textId="77777777" w:rsidR="00F8096A" w:rsidRDefault="00F8096A" w:rsidP="00F8096A">
      <w:pPr>
        <w:pStyle w:val="15Lentelspavadinimas"/>
      </w:pPr>
      <w:r>
        <w:t xml:space="preserve">1 </w:t>
      </w:r>
      <w:proofErr w:type="spellStart"/>
      <w:r>
        <w:t>lentelė</w:t>
      </w:r>
      <w:proofErr w:type="spellEnd"/>
    </w:p>
    <w:tbl>
      <w:tblPr>
        <w:tblW w:w="5000" w:type="pct"/>
        <w:tblCellMar>
          <w:left w:w="0" w:type="dxa"/>
          <w:right w:w="0" w:type="dxa"/>
        </w:tblCellMar>
        <w:tblLook w:val="04A0" w:firstRow="1" w:lastRow="0" w:firstColumn="1" w:lastColumn="0" w:noHBand="0" w:noVBand="1"/>
      </w:tblPr>
      <w:tblGrid>
        <w:gridCol w:w="4987"/>
        <w:gridCol w:w="4064"/>
      </w:tblGrid>
      <w:tr w:rsidR="00F8096A" w:rsidRPr="003307CD" w14:paraId="4F6CF7BA" w14:textId="77777777" w:rsidTr="00816796">
        <w:trPr>
          <w:trHeight w:val="489"/>
        </w:trPr>
        <w:tc>
          <w:tcPr>
            <w:tcW w:w="2755" w:type="pct"/>
            <w:tcBorders>
              <w:top w:val="single" w:sz="8" w:space="0" w:color="000000"/>
              <w:left w:val="single" w:sz="8" w:space="0" w:color="000000"/>
              <w:bottom w:val="single" w:sz="8" w:space="0" w:color="000000"/>
              <w:right w:val="single" w:sz="8" w:space="0" w:color="000000"/>
            </w:tcBorders>
            <w:shd w:val="clear" w:color="auto" w:fill="E6E6E6"/>
            <w:tcMar>
              <w:top w:w="0" w:type="dxa"/>
              <w:left w:w="108" w:type="dxa"/>
              <w:bottom w:w="0" w:type="dxa"/>
              <w:right w:w="108" w:type="dxa"/>
            </w:tcMar>
            <w:vAlign w:val="center"/>
            <w:hideMark/>
          </w:tcPr>
          <w:p w14:paraId="42E01910" w14:textId="77777777" w:rsidR="00F8096A" w:rsidRPr="003307CD" w:rsidRDefault="00F8096A" w:rsidP="00F8096A">
            <w:pPr>
              <w:pStyle w:val="16Lentelsgalvut"/>
              <w:rPr>
                <w:sz w:val="24"/>
              </w:rPr>
            </w:pPr>
            <w:r w:rsidRPr="003307CD">
              <w:rPr>
                <w:sz w:val="24"/>
              </w:rPr>
              <w:t>Paslaugos</w:t>
            </w:r>
          </w:p>
        </w:tc>
        <w:tc>
          <w:tcPr>
            <w:tcW w:w="2245" w:type="pct"/>
            <w:tcBorders>
              <w:top w:val="single" w:sz="8" w:space="0" w:color="000000"/>
              <w:left w:val="single" w:sz="8" w:space="0" w:color="000000"/>
              <w:bottom w:val="single" w:sz="8" w:space="0" w:color="000000"/>
              <w:right w:val="single" w:sz="8" w:space="0" w:color="000000"/>
            </w:tcBorders>
            <w:shd w:val="clear" w:color="auto" w:fill="E6E6E6"/>
            <w:vAlign w:val="center"/>
          </w:tcPr>
          <w:p w14:paraId="2A2E52C8" w14:textId="77777777" w:rsidR="00F8096A" w:rsidRPr="003307CD" w:rsidRDefault="00F8096A" w:rsidP="00F8096A">
            <w:pPr>
              <w:pStyle w:val="16Lentelsgalvut"/>
              <w:rPr>
                <w:sz w:val="24"/>
              </w:rPr>
            </w:pPr>
            <w:r w:rsidRPr="003307CD">
              <w:rPr>
                <w:sz w:val="24"/>
              </w:rPr>
              <w:t>Preliminarus paslaugų kiekis</w:t>
            </w:r>
          </w:p>
          <w:p w14:paraId="4E2A7F93" w14:textId="76A30BE9" w:rsidR="00F8096A" w:rsidRPr="003307CD" w:rsidRDefault="00F8096A" w:rsidP="00F8096A">
            <w:pPr>
              <w:pStyle w:val="16Lentelsgalvut"/>
              <w:rPr>
                <w:sz w:val="24"/>
              </w:rPr>
            </w:pPr>
            <w:r w:rsidRPr="003307CD">
              <w:rPr>
                <w:sz w:val="24"/>
              </w:rPr>
              <w:t>2</w:t>
            </w:r>
            <w:r w:rsidR="00EA5DE1" w:rsidRPr="003307CD">
              <w:rPr>
                <w:sz w:val="24"/>
              </w:rPr>
              <w:t>4</w:t>
            </w:r>
            <w:r w:rsidRPr="003307CD">
              <w:rPr>
                <w:sz w:val="24"/>
              </w:rPr>
              <w:t xml:space="preserve"> </w:t>
            </w:r>
            <w:proofErr w:type="spellStart"/>
            <w:r w:rsidRPr="003307CD">
              <w:rPr>
                <w:sz w:val="24"/>
              </w:rPr>
              <w:t>mėnesių</w:t>
            </w:r>
            <w:proofErr w:type="spellEnd"/>
            <w:r w:rsidRPr="003307CD">
              <w:rPr>
                <w:sz w:val="24"/>
              </w:rPr>
              <w:t xml:space="preserve"> </w:t>
            </w:r>
            <w:proofErr w:type="spellStart"/>
            <w:r w:rsidRPr="003307CD">
              <w:rPr>
                <w:sz w:val="24"/>
              </w:rPr>
              <w:t>laikotarpiui</w:t>
            </w:r>
            <w:proofErr w:type="spellEnd"/>
          </w:p>
        </w:tc>
      </w:tr>
      <w:tr w:rsidR="00F8096A" w:rsidRPr="003307CD" w14:paraId="4EF06EF3" w14:textId="77777777" w:rsidTr="00816796">
        <w:trPr>
          <w:trHeight w:val="453"/>
        </w:trPr>
        <w:tc>
          <w:tcPr>
            <w:tcW w:w="2755"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26885CB" w14:textId="7C5EE7F4" w:rsidR="00F8096A" w:rsidRPr="003307CD" w:rsidRDefault="00F8096A" w:rsidP="00F8096A">
            <w:pPr>
              <w:pStyle w:val="17Lentelstekstas"/>
              <w:rPr>
                <w:sz w:val="24"/>
                <w:szCs w:val="24"/>
              </w:rPr>
            </w:pPr>
            <w:r w:rsidRPr="003307CD">
              <w:rPr>
                <w:sz w:val="24"/>
                <w:szCs w:val="24"/>
              </w:rPr>
              <w:t xml:space="preserve">1. </w:t>
            </w:r>
            <w:proofErr w:type="spellStart"/>
            <w:r w:rsidRPr="003307CD">
              <w:rPr>
                <w:sz w:val="24"/>
                <w:szCs w:val="24"/>
              </w:rPr>
              <w:t>Techninės</w:t>
            </w:r>
            <w:proofErr w:type="spellEnd"/>
            <w:r w:rsidRPr="003307CD">
              <w:rPr>
                <w:sz w:val="24"/>
                <w:szCs w:val="24"/>
              </w:rPr>
              <w:t xml:space="preserve"> </w:t>
            </w:r>
            <w:proofErr w:type="spellStart"/>
            <w:r w:rsidRPr="003307CD">
              <w:rPr>
                <w:sz w:val="24"/>
                <w:szCs w:val="24"/>
              </w:rPr>
              <w:t>priežiūros</w:t>
            </w:r>
            <w:proofErr w:type="spellEnd"/>
            <w:r w:rsidRPr="003307CD">
              <w:rPr>
                <w:sz w:val="24"/>
                <w:szCs w:val="24"/>
              </w:rPr>
              <w:t xml:space="preserve"> </w:t>
            </w:r>
            <w:proofErr w:type="spellStart"/>
            <w:r w:rsidRPr="003307CD">
              <w:rPr>
                <w:sz w:val="24"/>
                <w:szCs w:val="24"/>
              </w:rPr>
              <w:t>paslaugos</w:t>
            </w:r>
            <w:proofErr w:type="spellEnd"/>
          </w:p>
        </w:tc>
        <w:tc>
          <w:tcPr>
            <w:tcW w:w="2245" w:type="pct"/>
            <w:tcBorders>
              <w:top w:val="nil"/>
              <w:left w:val="single" w:sz="8" w:space="0" w:color="000000"/>
              <w:bottom w:val="single" w:sz="8" w:space="0" w:color="000000"/>
              <w:right w:val="single" w:sz="8" w:space="0" w:color="000000"/>
            </w:tcBorders>
            <w:shd w:val="clear" w:color="auto" w:fill="auto"/>
            <w:vAlign w:val="center"/>
          </w:tcPr>
          <w:p w14:paraId="1EE193D1" w14:textId="5013A4F7" w:rsidR="00F8096A" w:rsidRPr="003307CD" w:rsidRDefault="00EA5DE1" w:rsidP="00F8096A">
            <w:pPr>
              <w:pStyle w:val="17Lentelstekstas"/>
              <w:jc w:val="center"/>
              <w:rPr>
                <w:sz w:val="24"/>
                <w:szCs w:val="24"/>
              </w:rPr>
            </w:pPr>
            <w:r w:rsidRPr="003307CD">
              <w:rPr>
                <w:sz w:val="24"/>
                <w:szCs w:val="24"/>
              </w:rPr>
              <w:t>8</w:t>
            </w:r>
            <w:r w:rsidR="00F8096A" w:rsidRPr="003307CD">
              <w:rPr>
                <w:sz w:val="24"/>
                <w:szCs w:val="24"/>
              </w:rPr>
              <w:t>00 val.</w:t>
            </w:r>
          </w:p>
        </w:tc>
      </w:tr>
      <w:tr w:rsidR="00F8096A" w:rsidRPr="003307CD" w14:paraId="52977894" w14:textId="77777777" w:rsidTr="00816796">
        <w:trPr>
          <w:trHeight w:val="857"/>
        </w:trPr>
        <w:tc>
          <w:tcPr>
            <w:tcW w:w="2755" w:type="pct"/>
            <w:tcBorders>
              <w:top w:val="nil"/>
              <w:left w:val="single" w:sz="8" w:space="0" w:color="000000"/>
              <w:bottom w:val="single" w:sz="12" w:space="0" w:color="000000"/>
              <w:right w:val="single" w:sz="8" w:space="0" w:color="000000"/>
            </w:tcBorders>
            <w:tcMar>
              <w:top w:w="0" w:type="dxa"/>
              <w:left w:w="108" w:type="dxa"/>
              <w:bottom w:w="0" w:type="dxa"/>
              <w:right w:w="108" w:type="dxa"/>
            </w:tcMar>
            <w:vAlign w:val="center"/>
          </w:tcPr>
          <w:p w14:paraId="78DD38B1" w14:textId="77777777" w:rsidR="00F8096A" w:rsidRPr="003307CD" w:rsidRDefault="00F8096A" w:rsidP="00F8096A">
            <w:pPr>
              <w:pStyle w:val="17Lentelstekstas"/>
              <w:rPr>
                <w:sz w:val="24"/>
                <w:szCs w:val="24"/>
              </w:rPr>
            </w:pPr>
            <w:r w:rsidRPr="003307CD">
              <w:rPr>
                <w:sz w:val="24"/>
                <w:szCs w:val="24"/>
              </w:rPr>
              <w:t xml:space="preserve">2. Papildomos išlaidos dienai (vizitui) už techninės priežiūros paslaugas, teikiamas ne paslaugų </w:t>
            </w:r>
            <w:proofErr w:type="spellStart"/>
            <w:r w:rsidRPr="003307CD">
              <w:rPr>
                <w:sz w:val="24"/>
                <w:szCs w:val="24"/>
              </w:rPr>
              <w:t>teikėjo</w:t>
            </w:r>
            <w:proofErr w:type="spellEnd"/>
            <w:r w:rsidRPr="003307CD">
              <w:rPr>
                <w:sz w:val="24"/>
                <w:szCs w:val="24"/>
              </w:rPr>
              <w:t xml:space="preserve"> </w:t>
            </w:r>
            <w:proofErr w:type="spellStart"/>
            <w:r w:rsidRPr="003307CD">
              <w:rPr>
                <w:sz w:val="24"/>
                <w:szCs w:val="24"/>
              </w:rPr>
              <w:t>techninio</w:t>
            </w:r>
            <w:proofErr w:type="spellEnd"/>
            <w:r w:rsidRPr="003307CD">
              <w:rPr>
                <w:sz w:val="24"/>
                <w:szCs w:val="24"/>
              </w:rPr>
              <w:t xml:space="preserve"> </w:t>
            </w:r>
            <w:proofErr w:type="spellStart"/>
            <w:r w:rsidRPr="003307CD">
              <w:rPr>
                <w:sz w:val="24"/>
                <w:szCs w:val="24"/>
              </w:rPr>
              <w:t>aptarnavimo</w:t>
            </w:r>
            <w:proofErr w:type="spellEnd"/>
            <w:r w:rsidRPr="003307CD">
              <w:rPr>
                <w:sz w:val="24"/>
                <w:szCs w:val="24"/>
              </w:rPr>
              <w:t xml:space="preserve"> </w:t>
            </w:r>
            <w:proofErr w:type="spellStart"/>
            <w:r w:rsidRPr="003307CD">
              <w:rPr>
                <w:sz w:val="24"/>
                <w:szCs w:val="24"/>
              </w:rPr>
              <w:t>bazėje</w:t>
            </w:r>
            <w:proofErr w:type="spellEnd"/>
            <w:r w:rsidRPr="003307CD">
              <w:rPr>
                <w:sz w:val="24"/>
                <w:szCs w:val="24"/>
              </w:rPr>
              <w:t xml:space="preserve"> </w:t>
            </w:r>
            <w:proofErr w:type="spellStart"/>
            <w:r w:rsidRPr="003307CD">
              <w:rPr>
                <w:sz w:val="24"/>
                <w:szCs w:val="24"/>
              </w:rPr>
              <w:t>Lietuvos</w:t>
            </w:r>
            <w:proofErr w:type="spellEnd"/>
            <w:r w:rsidRPr="003307CD">
              <w:rPr>
                <w:sz w:val="24"/>
                <w:szCs w:val="24"/>
              </w:rPr>
              <w:t xml:space="preserve"> </w:t>
            </w:r>
            <w:proofErr w:type="spellStart"/>
            <w:r w:rsidRPr="003307CD">
              <w:rPr>
                <w:sz w:val="24"/>
                <w:szCs w:val="24"/>
              </w:rPr>
              <w:t>Respublikos</w:t>
            </w:r>
            <w:proofErr w:type="spellEnd"/>
            <w:r w:rsidRPr="003307CD">
              <w:rPr>
                <w:sz w:val="24"/>
                <w:szCs w:val="24"/>
              </w:rPr>
              <w:t xml:space="preserve"> </w:t>
            </w:r>
            <w:proofErr w:type="spellStart"/>
            <w:r w:rsidRPr="003307CD">
              <w:rPr>
                <w:sz w:val="24"/>
                <w:szCs w:val="24"/>
              </w:rPr>
              <w:t>teritorijoje</w:t>
            </w:r>
            <w:proofErr w:type="spellEnd"/>
          </w:p>
        </w:tc>
        <w:tc>
          <w:tcPr>
            <w:tcW w:w="2245" w:type="pct"/>
            <w:tcBorders>
              <w:top w:val="nil"/>
              <w:left w:val="single" w:sz="8" w:space="0" w:color="000000"/>
              <w:bottom w:val="single" w:sz="12" w:space="0" w:color="000000"/>
              <w:right w:val="single" w:sz="8" w:space="0" w:color="000000"/>
            </w:tcBorders>
            <w:shd w:val="clear" w:color="auto" w:fill="auto"/>
            <w:vAlign w:val="center"/>
          </w:tcPr>
          <w:p w14:paraId="59D4C507" w14:textId="21B57B5F" w:rsidR="00F8096A" w:rsidRPr="003307CD" w:rsidRDefault="00EA5DE1" w:rsidP="00F8096A">
            <w:pPr>
              <w:pStyle w:val="17Lentelstekstas"/>
              <w:jc w:val="center"/>
              <w:rPr>
                <w:sz w:val="24"/>
                <w:szCs w:val="24"/>
              </w:rPr>
            </w:pPr>
            <w:r w:rsidRPr="003307CD">
              <w:rPr>
                <w:sz w:val="24"/>
                <w:szCs w:val="24"/>
              </w:rPr>
              <w:t>4</w:t>
            </w:r>
            <w:r w:rsidR="00F8096A" w:rsidRPr="003307CD">
              <w:rPr>
                <w:sz w:val="24"/>
                <w:szCs w:val="24"/>
              </w:rPr>
              <w:t xml:space="preserve">0 </w:t>
            </w:r>
            <w:proofErr w:type="spellStart"/>
            <w:r w:rsidR="00F8096A" w:rsidRPr="003307CD">
              <w:rPr>
                <w:sz w:val="24"/>
                <w:szCs w:val="24"/>
              </w:rPr>
              <w:t>vnt</w:t>
            </w:r>
            <w:proofErr w:type="spellEnd"/>
            <w:r w:rsidR="00F8096A" w:rsidRPr="003307CD">
              <w:rPr>
                <w:sz w:val="24"/>
                <w:szCs w:val="24"/>
              </w:rPr>
              <w:t>.</w:t>
            </w:r>
          </w:p>
        </w:tc>
      </w:tr>
    </w:tbl>
    <w:p w14:paraId="17F9BA35" w14:textId="77777777" w:rsidR="00F8096A" w:rsidRPr="003307CD" w:rsidRDefault="00F8096A" w:rsidP="00F8096A">
      <w:pPr>
        <w:tabs>
          <w:tab w:val="left" w:pos="993"/>
        </w:tabs>
        <w:ind w:left="567"/>
        <w:jc w:val="both"/>
        <w:outlineLvl w:val="0"/>
      </w:pPr>
    </w:p>
    <w:p w14:paraId="62694111" w14:textId="7D58F916" w:rsidR="00F8096A" w:rsidRPr="00F8096A" w:rsidRDefault="00F8096A" w:rsidP="00F8096A">
      <w:pPr>
        <w:numPr>
          <w:ilvl w:val="0"/>
          <w:numId w:val="39"/>
        </w:numPr>
        <w:tabs>
          <w:tab w:val="left" w:pos="993"/>
        </w:tabs>
        <w:ind w:left="0" w:firstLine="567"/>
        <w:jc w:val="both"/>
        <w:outlineLvl w:val="0"/>
      </w:pPr>
      <w:r w:rsidRPr="00F8096A">
        <w:lastRenderedPageBreak/>
        <w:t>Esant poreikiui VILNIUS TECH AGAI gali įsigyti didesnį paslaugų kiekį nei nurodyta 1 lentelėje, bet įsigytų paslaugų vertė negali viršyti maksimalios sutarties vertės</w:t>
      </w:r>
      <w:r w:rsidR="00512C7E">
        <w:t>, nurodytos pirkimo dokumentuose</w:t>
      </w:r>
      <w:r w:rsidRPr="00F8096A">
        <w:t xml:space="preserve">. </w:t>
      </w:r>
      <w:r w:rsidR="003307CD" w:rsidRPr="003307CD">
        <w:rPr>
          <w:b/>
          <w:bCs/>
          <w:i/>
          <w:iCs/>
        </w:rPr>
        <w:t>Perkančiajai organizacijai priimtina maksimali pasiūlymo kaina yra 91 000,00 Eur be PVM (110 110,00  Eur su PVM).</w:t>
      </w:r>
      <w:r w:rsidR="003307CD" w:rsidRPr="003307CD">
        <w:t xml:space="preserve"> </w:t>
      </w:r>
      <w:r w:rsidR="00E50C04">
        <w:t>VILNIUS TECH AGAI</w:t>
      </w:r>
      <w:r w:rsidRPr="00F8096A">
        <w:t xml:space="preserve"> neįsipareigoja nupirkti viso paslaugų kiekio</w:t>
      </w:r>
      <w:r w:rsidR="00E50C04">
        <w:t>,</w:t>
      </w:r>
      <w:r w:rsidRPr="00F8096A">
        <w:t xml:space="preserve"> nurodyto 1 lentelėje.</w:t>
      </w:r>
    </w:p>
    <w:p w14:paraId="7AF223C1" w14:textId="4C5B43A5" w:rsidR="00F8096A" w:rsidRDefault="00F8096A" w:rsidP="00F8096A">
      <w:pPr>
        <w:numPr>
          <w:ilvl w:val="0"/>
          <w:numId w:val="39"/>
        </w:numPr>
        <w:tabs>
          <w:tab w:val="left" w:pos="993"/>
        </w:tabs>
        <w:ind w:left="0" w:firstLine="567"/>
        <w:jc w:val="both"/>
        <w:outlineLvl w:val="0"/>
      </w:pPr>
      <w:r w:rsidRPr="003307CD">
        <w:rPr>
          <w:b/>
          <w:bCs/>
        </w:rPr>
        <w:t xml:space="preserve">Paslaugų teikimo terminas – </w:t>
      </w:r>
      <w:r w:rsidR="00EA5DE1" w:rsidRPr="003307CD">
        <w:rPr>
          <w:b/>
          <w:bCs/>
        </w:rPr>
        <w:t>24</w:t>
      </w:r>
      <w:r w:rsidRPr="003307CD">
        <w:rPr>
          <w:b/>
          <w:bCs/>
        </w:rPr>
        <w:t xml:space="preserve"> mėn. nuo sutarties pasirašymo dienos, </w:t>
      </w:r>
      <w:r w:rsidR="00E50C04" w:rsidRPr="003307CD">
        <w:rPr>
          <w:b/>
          <w:bCs/>
        </w:rPr>
        <w:t>bet ne ilgiau nei bus pasiekta m</w:t>
      </w:r>
      <w:r w:rsidRPr="003307CD">
        <w:rPr>
          <w:b/>
          <w:bCs/>
        </w:rPr>
        <w:t>aksimali pirkimo sutarties vertė</w:t>
      </w:r>
      <w:r w:rsidRPr="00F8096A">
        <w:t>.</w:t>
      </w:r>
    </w:p>
    <w:p w14:paraId="643EEA07" w14:textId="5CA50D9F" w:rsidR="003307CD" w:rsidRDefault="003307CD" w:rsidP="003307CD">
      <w:pPr>
        <w:tabs>
          <w:tab w:val="left" w:pos="993"/>
        </w:tabs>
        <w:jc w:val="both"/>
        <w:outlineLvl w:val="0"/>
      </w:pPr>
    </w:p>
    <w:p w14:paraId="43086900" w14:textId="0E75EB28" w:rsidR="003307CD" w:rsidRPr="003307CD" w:rsidRDefault="003307CD" w:rsidP="003307CD">
      <w:pPr>
        <w:pStyle w:val="ListParagraph"/>
        <w:numPr>
          <w:ilvl w:val="0"/>
          <w:numId w:val="38"/>
        </w:numPr>
        <w:tabs>
          <w:tab w:val="left" w:pos="993"/>
        </w:tabs>
        <w:jc w:val="center"/>
        <w:outlineLvl w:val="0"/>
        <w:rPr>
          <w:b/>
          <w:bCs/>
        </w:rPr>
      </w:pPr>
      <w:r w:rsidRPr="003307CD">
        <w:rPr>
          <w:b/>
          <w:bCs/>
          <w:lang w:val="lt-LT"/>
        </w:rPr>
        <w:t>ŽALIEJI REIKALAVIMAI PASLAUGOMS</w:t>
      </w:r>
    </w:p>
    <w:p w14:paraId="5CCB1427" w14:textId="77777777" w:rsidR="003307CD" w:rsidRPr="003307CD" w:rsidRDefault="003307CD" w:rsidP="003307CD">
      <w:pPr>
        <w:pStyle w:val="ListParagraph"/>
        <w:tabs>
          <w:tab w:val="left" w:pos="993"/>
        </w:tabs>
        <w:ind w:left="1080"/>
        <w:outlineLvl w:val="0"/>
        <w:rPr>
          <w:b/>
          <w:bCs/>
        </w:rPr>
      </w:pPr>
    </w:p>
    <w:p w14:paraId="398E943A" w14:textId="60007971" w:rsidR="003307CD" w:rsidRDefault="003307CD" w:rsidP="003307CD">
      <w:pPr>
        <w:numPr>
          <w:ilvl w:val="0"/>
          <w:numId w:val="39"/>
        </w:numPr>
        <w:tabs>
          <w:tab w:val="left" w:pos="993"/>
        </w:tabs>
        <w:ind w:left="0" w:firstLine="567"/>
        <w:jc w:val="both"/>
        <w:outlineLvl w:val="0"/>
      </w:pPr>
      <w:r>
        <w:t xml:space="preserve">Vykdomas </w:t>
      </w:r>
      <w:proofErr w:type="spellStart"/>
      <w:r>
        <w:t>žaliasi</w:t>
      </w:r>
      <w:proofErr w:type="spellEnd"/>
      <w:r>
        <w:t xml:space="preserve"> pirkimas vadovaujantis </w:t>
      </w:r>
      <w:r>
        <w:t xml:space="preserve">Lietuvos Respublikos aplinkos ministro 2022 m. gruodžio 13 d. įsakymu Nr. D1-401 patvirtintą „Aplinkos apsaugos kriterijų taikymo, vykdant žaliuosius pirkimus, tvarkos aprašo“ 4.4.4.3. p. Tiekėjas įsipareigoja visas atliekas, susidarančias remonto ir kitų techninės priežiūros paslaugų </w:t>
      </w:r>
      <w:r>
        <w:t xml:space="preserve">teikimo </w:t>
      </w:r>
      <w:r>
        <w:t>metu,</w:t>
      </w:r>
      <w:r>
        <w:t xml:space="preserve"> </w:t>
      </w:r>
      <w:r>
        <w:t>rūšiuoti ir tvarkyti vadovaudamasis galiojančių teisės aktų reikalavimais.</w:t>
      </w:r>
      <w:r>
        <w:t xml:space="preserve"> </w:t>
      </w:r>
      <w:r w:rsidRPr="003307CD">
        <w:rPr>
          <w:b/>
          <w:bCs/>
        </w:rPr>
        <w:t>Atitiktį reikalavimui patvirtinantys dokumentai pateikiami sutarties vykdymo metu</w:t>
      </w:r>
      <w:r>
        <w:rPr>
          <w:b/>
          <w:bCs/>
        </w:rPr>
        <w:t xml:space="preserve">: </w:t>
      </w:r>
      <w:r w:rsidRPr="003307CD">
        <w:t>Tiekėjas per 14 (keturiolika) kalendorinių dienų nuo Sutarties įsigaliojimo dienos privalo Perkančiajai organizacijai pateikti atliekų sutvarkymą įrodantį dokumentą (pavyzdžiui, galiojantis susitarimas su atliekų surinkimą vykdančiu atliekų tvarkytoju, sutartis dėl pavojingų atliekų tvarkymo ar kitas teisės aktus atitinkantis dokumentas).</w:t>
      </w:r>
    </w:p>
    <w:sectPr w:rsidR="003307CD" w:rsidSect="00FA2752">
      <w:footerReference w:type="even" r:id="rId9"/>
      <w:footerReference w:type="default" r:id="rId10"/>
      <w:pgSz w:w="11906" w:h="16838" w:code="9"/>
      <w:pgMar w:top="1134" w:right="1134" w:bottom="1134" w:left="1701"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01B0F" w14:textId="77777777" w:rsidR="00D52D46" w:rsidRDefault="00D52D46">
      <w:r>
        <w:separator/>
      </w:r>
    </w:p>
  </w:endnote>
  <w:endnote w:type="continuationSeparator" w:id="0">
    <w:p w14:paraId="0EDCED61" w14:textId="77777777" w:rsidR="00D52D46" w:rsidRDefault="00D52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A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4CDD" w14:textId="77777777" w:rsidR="00B36B8D" w:rsidRDefault="00B36B8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C69E04" w14:textId="77777777" w:rsidR="00B36B8D" w:rsidRDefault="00B36B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6E4E1" w14:textId="7046E173" w:rsidR="00B36B8D" w:rsidRPr="00A841F5" w:rsidRDefault="00B36B8D" w:rsidP="00FA2752">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621D0" w14:textId="77777777" w:rsidR="00D52D46" w:rsidRDefault="00D52D46">
      <w:r>
        <w:separator/>
      </w:r>
    </w:p>
  </w:footnote>
  <w:footnote w:type="continuationSeparator" w:id="0">
    <w:p w14:paraId="76465104" w14:textId="77777777" w:rsidR="00D52D46" w:rsidRDefault="00D52D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A16EA"/>
    <w:multiLevelType w:val="hybridMultilevel"/>
    <w:tmpl w:val="75104486"/>
    <w:lvl w:ilvl="0" w:tplc="D4183C3E">
      <w:start w:val="1"/>
      <w:numFmt w:val="decimal"/>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3F4523B"/>
    <w:multiLevelType w:val="hybridMultilevel"/>
    <w:tmpl w:val="58588488"/>
    <w:lvl w:ilvl="0" w:tplc="D1CE4F6C">
      <w:start w:val="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9F76EF"/>
    <w:multiLevelType w:val="hybridMultilevel"/>
    <w:tmpl w:val="A900E554"/>
    <w:lvl w:ilvl="0" w:tplc="89223D18">
      <w:start w:val="1"/>
      <w:numFmt w:val="decimal"/>
      <w:lvlText w:val="%1."/>
      <w:lvlJc w:val="left"/>
      <w:pPr>
        <w:ind w:left="1145" w:hanging="360"/>
      </w:pPr>
      <w:rPr>
        <w:rFonts w:ascii="Times New Roman" w:eastAsia="Times New Roman" w:hAnsi="Times New Roman" w:cs="Times New Roman"/>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3" w15:restartNumberingAfterBreak="0">
    <w:nsid w:val="0EDC3F2D"/>
    <w:multiLevelType w:val="hybridMultilevel"/>
    <w:tmpl w:val="39E69132"/>
    <w:lvl w:ilvl="0" w:tplc="9560F63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0A365C2"/>
    <w:multiLevelType w:val="hybridMultilevel"/>
    <w:tmpl w:val="35380750"/>
    <w:lvl w:ilvl="0" w:tplc="0D9C698C">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5" w15:restartNumberingAfterBreak="0">
    <w:nsid w:val="12A21750"/>
    <w:multiLevelType w:val="hybridMultilevel"/>
    <w:tmpl w:val="05AC1952"/>
    <w:lvl w:ilvl="0" w:tplc="0409000F">
      <w:start w:val="1"/>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F6239"/>
    <w:multiLevelType w:val="multilevel"/>
    <w:tmpl w:val="E62E05B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2139468B"/>
    <w:multiLevelType w:val="hybridMultilevel"/>
    <w:tmpl w:val="B30AF5E8"/>
    <w:lvl w:ilvl="0" w:tplc="F9C8F2EA">
      <w:start w:val="1"/>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8" w15:restartNumberingAfterBreak="0">
    <w:nsid w:val="25711014"/>
    <w:multiLevelType w:val="hybridMultilevel"/>
    <w:tmpl w:val="32706106"/>
    <w:lvl w:ilvl="0" w:tplc="B406DCB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7CA3D9A"/>
    <w:multiLevelType w:val="multilevel"/>
    <w:tmpl w:val="061E23A2"/>
    <w:lvl w:ilvl="0">
      <w:start w:val="1"/>
      <w:numFmt w:val="decimal"/>
      <w:lvlText w:val="%1"/>
      <w:lvlJc w:val="left"/>
      <w:pPr>
        <w:ind w:left="360" w:hanging="360"/>
      </w:pPr>
      <w:rPr>
        <w:rFonts w:hint="default"/>
      </w:rPr>
    </w:lvl>
    <w:lvl w:ilvl="1">
      <w:start w:val="4"/>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A430D94"/>
    <w:multiLevelType w:val="hybridMultilevel"/>
    <w:tmpl w:val="1D04ABE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2F9E7BA6"/>
    <w:multiLevelType w:val="hybridMultilevel"/>
    <w:tmpl w:val="D08293AE"/>
    <w:lvl w:ilvl="0" w:tplc="D4183C3E">
      <w:start w:val="1"/>
      <w:numFmt w:val="decimal"/>
      <w:lvlText w:val="%1."/>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3019650D"/>
    <w:multiLevelType w:val="multilevel"/>
    <w:tmpl w:val="F8BAA15C"/>
    <w:lvl w:ilvl="0">
      <w:start w:val="1"/>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1CF1D26"/>
    <w:multiLevelType w:val="multilevel"/>
    <w:tmpl w:val="D2B4FFB4"/>
    <w:lvl w:ilvl="0">
      <w:start w:val="1"/>
      <w:numFmt w:val="decimal"/>
      <w:lvlText w:val="%1."/>
      <w:lvlJc w:val="left"/>
      <w:pPr>
        <w:ind w:left="360" w:hanging="360"/>
      </w:pPr>
      <w:rPr>
        <w:rFonts w:eastAsia="Times New Roman" w:hint="default"/>
      </w:rPr>
    </w:lvl>
    <w:lvl w:ilvl="1">
      <w:start w:val="1"/>
      <w:numFmt w:val="decimal"/>
      <w:lvlText w:val="%1.%2."/>
      <w:lvlJc w:val="left"/>
      <w:pPr>
        <w:ind w:left="643" w:hanging="360"/>
      </w:pPr>
      <w:rPr>
        <w:rFonts w:eastAsia="Times New Roman" w:hint="default"/>
      </w:rPr>
    </w:lvl>
    <w:lvl w:ilvl="2">
      <w:start w:val="1"/>
      <w:numFmt w:val="decimal"/>
      <w:lvlText w:val="%1.%2.%3."/>
      <w:lvlJc w:val="left"/>
      <w:pPr>
        <w:ind w:left="1200" w:hanging="720"/>
      </w:pPr>
      <w:rPr>
        <w:rFonts w:eastAsia="Times New Roman" w:hint="default"/>
      </w:rPr>
    </w:lvl>
    <w:lvl w:ilvl="3">
      <w:start w:val="1"/>
      <w:numFmt w:val="decimal"/>
      <w:lvlText w:val="%1.%2.%3.%4."/>
      <w:lvlJc w:val="left"/>
      <w:pPr>
        <w:ind w:left="1440" w:hanging="720"/>
      </w:pPr>
      <w:rPr>
        <w:rFonts w:eastAsia="Times New Roman" w:hint="default"/>
      </w:rPr>
    </w:lvl>
    <w:lvl w:ilvl="4">
      <w:start w:val="1"/>
      <w:numFmt w:val="decimal"/>
      <w:lvlText w:val="%1.%2.%3.%4.%5."/>
      <w:lvlJc w:val="left"/>
      <w:pPr>
        <w:ind w:left="2040" w:hanging="1080"/>
      </w:pPr>
      <w:rPr>
        <w:rFonts w:eastAsia="Times New Roman" w:hint="default"/>
      </w:rPr>
    </w:lvl>
    <w:lvl w:ilvl="5">
      <w:start w:val="1"/>
      <w:numFmt w:val="decimal"/>
      <w:lvlText w:val="%1.%2.%3.%4.%5.%6."/>
      <w:lvlJc w:val="left"/>
      <w:pPr>
        <w:ind w:left="2280" w:hanging="1080"/>
      </w:pPr>
      <w:rPr>
        <w:rFonts w:eastAsia="Times New Roman" w:hint="default"/>
      </w:rPr>
    </w:lvl>
    <w:lvl w:ilvl="6">
      <w:start w:val="1"/>
      <w:numFmt w:val="decimal"/>
      <w:lvlText w:val="%1.%2.%3.%4.%5.%6.%7."/>
      <w:lvlJc w:val="left"/>
      <w:pPr>
        <w:ind w:left="2880" w:hanging="1440"/>
      </w:pPr>
      <w:rPr>
        <w:rFonts w:eastAsia="Times New Roman" w:hint="default"/>
      </w:rPr>
    </w:lvl>
    <w:lvl w:ilvl="7">
      <w:start w:val="1"/>
      <w:numFmt w:val="decimal"/>
      <w:lvlText w:val="%1.%2.%3.%4.%5.%6.%7.%8."/>
      <w:lvlJc w:val="left"/>
      <w:pPr>
        <w:ind w:left="3120" w:hanging="1440"/>
      </w:pPr>
      <w:rPr>
        <w:rFonts w:eastAsia="Times New Roman" w:hint="default"/>
      </w:rPr>
    </w:lvl>
    <w:lvl w:ilvl="8">
      <w:start w:val="1"/>
      <w:numFmt w:val="decimal"/>
      <w:lvlText w:val="%1.%2.%3.%4.%5.%6.%7.%8.%9."/>
      <w:lvlJc w:val="left"/>
      <w:pPr>
        <w:ind w:left="3720" w:hanging="1800"/>
      </w:pPr>
      <w:rPr>
        <w:rFonts w:eastAsia="Times New Roman" w:hint="default"/>
      </w:rPr>
    </w:lvl>
  </w:abstractNum>
  <w:abstractNum w:abstractNumId="14" w15:restartNumberingAfterBreak="0">
    <w:nsid w:val="38386F7C"/>
    <w:multiLevelType w:val="hybridMultilevel"/>
    <w:tmpl w:val="72025458"/>
    <w:lvl w:ilvl="0" w:tplc="0419000F">
      <w:start w:val="1"/>
      <w:numFmt w:val="decimal"/>
      <w:lvlText w:val="%1."/>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390A734C"/>
    <w:multiLevelType w:val="hybridMultilevel"/>
    <w:tmpl w:val="26C00F44"/>
    <w:lvl w:ilvl="0" w:tplc="BABE8992">
      <w:start w:val="4"/>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6" w15:restartNumberingAfterBreak="0">
    <w:nsid w:val="39232BCF"/>
    <w:multiLevelType w:val="multilevel"/>
    <w:tmpl w:val="486EFF5E"/>
    <w:lvl w:ilvl="0">
      <w:start w:val="2"/>
      <w:numFmt w:val="decimal"/>
      <w:lvlText w:val="%1."/>
      <w:lvlJc w:val="left"/>
      <w:pPr>
        <w:ind w:left="108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8" w15:restartNumberingAfterBreak="0">
    <w:nsid w:val="3D9D7887"/>
    <w:multiLevelType w:val="hybridMultilevel"/>
    <w:tmpl w:val="768EC264"/>
    <w:lvl w:ilvl="0" w:tplc="D4183C3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15:restartNumberingAfterBreak="0">
    <w:nsid w:val="413C4AD2"/>
    <w:multiLevelType w:val="multilevel"/>
    <w:tmpl w:val="24D41D60"/>
    <w:lvl w:ilvl="0">
      <w:start w:val="1"/>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3851696"/>
    <w:multiLevelType w:val="multilevel"/>
    <w:tmpl w:val="53569AA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8D60DDC"/>
    <w:multiLevelType w:val="hybridMultilevel"/>
    <w:tmpl w:val="BB18347C"/>
    <w:lvl w:ilvl="0" w:tplc="084CB886">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9923367"/>
    <w:multiLevelType w:val="multilevel"/>
    <w:tmpl w:val="5CC68BC4"/>
    <w:lvl w:ilvl="0">
      <w:start w:val="1"/>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DC251D8"/>
    <w:multiLevelType w:val="hybridMultilevel"/>
    <w:tmpl w:val="42FE5708"/>
    <w:lvl w:ilvl="0" w:tplc="39F009AA">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510326C6"/>
    <w:multiLevelType w:val="multilevel"/>
    <w:tmpl w:val="43EAB41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15:restartNumberingAfterBreak="0">
    <w:nsid w:val="52D03066"/>
    <w:multiLevelType w:val="hybridMultilevel"/>
    <w:tmpl w:val="1E841E5C"/>
    <w:lvl w:ilvl="0" w:tplc="9A2AC66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15:restartNumberingAfterBreak="0">
    <w:nsid w:val="53191E7D"/>
    <w:multiLevelType w:val="multilevel"/>
    <w:tmpl w:val="B93A9D8A"/>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553A5716"/>
    <w:multiLevelType w:val="multilevel"/>
    <w:tmpl w:val="647C61B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8FD387A"/>
    <w:multiLevelType w:val="hybridMultilevel"/>
    <w:tmpl w:val="99724596"/>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5A763CAB"/>
    <w:multiLevelType w:val="hybridMultilevel"/>
    <w:tmpl w:val="43465CE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1"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1973B9C"/>
    <w:multiLevelType w:val="multilevel"/>
    <w:tmpl w:val="310CF27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621A43AD"/>
    <w:multiLevelType w:val="multilevel"/>
    <w:tmpl w:val="23F833B8"/>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648B7C6D"/>
    <w:multiLevelType w:val="hybridMultilevel"/>
    <w:tmpl w:val="5C5E1B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6D41DDB"/>
    <w:multiLevelType w:val="hybridMultilevel"/>
    <w:tmpl w:val="B17EB0D0"/>
    <w:lvl w:ilvl="0" w:tplc="CD58648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6" w15:restartNumberingAfterBreak="0">
    <w:nsid w:val="68F006BC"/>
    <w:multiLevelType w:val="hybridMultilevel"/>
    <w:tmpl w:val="B2722E02"/>
    <w:lvl w:ilvl="0" w:tplc="907674E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AF46F9B"/>
    <w:multiLevelType w:val="multilevel"/>
    <w:tmpl w:val="D4FE92A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E9921A0"/>
    <w:multiLevelType w:val="hybridMultilevel"/>
    <w:tmpl w:val="2E48FA3C"/>
    <w:lvl w:ilvl="0" w:tplc="5F408766">
      <w:start w:val="1"/>
      <w:numFmt w:val="decimal"/>
      <w:lvlText w:val="%1)"/>
      <w:lvlJc w:val="left"/>
      <w:pPr>
        <w:ind w:left="1571" w:hanging="360"/>
      </w:pPr>
      <w:rPr>
        <w:rFonts w:ascii="Times New Roman" w:eastAsia="Times New Roman" w:hAnsi="Times New Roman" w:cs="Times New Roman"/>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9" w15:restartNumberingAfterBreak="0">
    <w:nsid w:val="6F9743DF"/>
    <w:multiLevelType w:val="multilevel"/>
    <w:tmpl w:val="D6A4CDF6"/>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0" w15:restartNumberingAfterBreak="0">
    <w:nsid w:val="7AA54C31"/>
    <w:multiLevelType w:val="hybridMultilevel"/>
    <w:tmpl w:val="F52EAA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5"/>
  </w:num>
  <w:num w:numId="3">
    <w:abstractNumId w:val="2"/>
  </w:num>
  <w:num w:numId="4">
    <w:abstractNumId w:val="16"/>
  </w:num>
  <w:num w:numId="5">
    <w:abstractNumId w:val="20"/>
  </w:num>
  <w:num w:numId="6">
    <w:abstractNumId w:val="40"/>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30"/>
  </w:num>
  <w:num w:numId="10">
    <w:abstractNumId w:val="0"/>
  </w:num>
  <w:num w:numId="11">
    <w:abstractNumId w:val="38"/>
  </w:num>
  <w:num w:numId="12">
    <w:abstractNumId w:val="11"/>
  </w:num>
  <w:num w:numId="13">
    <w:abstractNumId w:val="9"/>
  </w:num>
  <w:num w:numId="14">
    <w:abstractNumId w:val="28"/>
  </w:num>
  <w:num w:numId="15">
    <w:abstractNumId w:val="14"/>
  </w:num>
  <w:num w:numId="16">
    <w:abstractNumId w:val="26"/>
  </w:num>
  <w:num w:numId="17">
    <w:abstractNumId w:val="37"/>
  </w:num>
  <w:num w:numId="18">
    <w:abstractNumId w:val="34"/>
  </w:num>
  <w:num w:numId="19">
    <w:abstractNumId w:val="22"/>
  </w:num>
  <w:num w:numId="20">
    <w:abstractNumId w:val="15"/>
  </w:num>
  <w:num w:numId="21">
    <w:abstractNumId w:val="8"/>
  </w:num>
  <w:num w:numId="22">
    <w:abstractNumId w:val="4"/>
  </w:num>
  <w:num w:numId="23">
    <w:abstractNumId w:val="29"/>
  </w:num>
  <w:num w:numId="24">
    <w:abstractNumId w:val="10"/>
  </w:num>
  <w:num w:numId="25">
    <w:abstractNumId w:val="27"/>
  </w:num>
  <w:num w:numId="26">
    <w:abstractNumId w:val="6"/>
  </w:num>
  <w:num w:numId="27">
    <w:abstractNumId w:val="25"/>
  </w:num>
  <w:num w:numId="28">
    <w:abstractNumId w:val="32"/>
  </w:num>
  <w:num w:numId="29">
    <w:abstractNumId w:val="19"/>
  </w:num>
  <w:num w:numId="30">
    <w:abstractNumId w:val="12"/>
  </w:num>
  <w:num w:numId="31">
    <w:abstractNumId w:val="3"/>
  </w:num>
  <w:num w:numId="32">
    <w:abstractNumId w:val="33"/>
  </w:num>
  <w:num w:numId="33">
    <w:abstractNumId w:val="21"/>
  </w:num>
  <w:num w:numId="34">
    <w:abstractNumId w:val="31"/>
  </w:num>
  <w:num w:numId="35">
    <w:abstractNumId w:val="17"/>
  </w:num>
  <w:num w:numId="36">
    <w:abstractNumId w:val="39"/>
  </w:num>
  <w:num w:numId="37">
    <w:abstractNumId w:val="13"/>
  </w:num>
  <w:num w:numId="38">
    <w:abstractNumId w:val="36"/>
  </w:num>
  <w:num w:numId="39">
    <w:abstractNumId w:val="5"/>
  </w:num>
  <w:num w:numId="40">
    <w:abstractNumId w:val="1"/>
  </w:num>
  <w:num w:numId="41">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ru-RU" w:vendorID="64" w:dllVersion="6" w:nlCheck="1" w:checkStyle="0"/>
  <w:activeWritingStyle w:appName="MSWord" w:lang="en-GB" w:vendorID="64" w:dllVersion="6" w:nlCheck="1" w:checkStyle="1"/>
  <w:activeWritingStyle w:appName="MSWord" w:lang="en-GB" w:vendorID="64" w:dllVersion="4096" w:nlCheck="1" w:checkStyle="0"/>
  <w:proofState w:spelling="clean" w:grammar="clean"/>
  <w:defaultTabStop w:val="1296"/>
  <w:hyphenationZone w:val="396"/>
  <w:characterSpacingControl w:val="doNotCompress"/>
  <w:hdrShapeDefaults>
    <o:shapedefaults v:ext="edit" spidmax="8193" fillcolor="white">
      <v:fill color="white"/>
      <o:colormru v:ext="edit" colors="#fcf,#cc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YwNjY0MrAwNzMzM7BU0lEKTi0uzszPAykwrwUAQjW9SiwAAAA="/>
  </w:docVars>
  <w:rsids>
    <w:rsidRoot w:val="00F03E1F"/>
    <w:rsid w:val="000077B0"/>
    <w:rsid w:val="00007E42"/>
    <w:rsid w:val="0001095D"/>
    <w:rsid w:val="000109D5"/>
    <w:rsid w:val="00010EE0"/>
    <w:rsid w:val="00011C58"/>
    <w:rsid w:val="00012361"/>
    <w:rsid w:val="000152CB"/>
    <w:rsid w:val="00017E1B"/>
    <w:rsid w:val="000243F4"/>
    <w:rsid w:val="0002681D"/>
    <w:rsid w:val="00026B83"/>
    <w:rsid w:val="00030E05"/>
    <w:rsid w:val="00033274"/>
    <w:rsid w:val="00033339"/>
    <w:rsid w:val="00035528"/>
    <w:rsid w:val="00037634"/>
    <w:rsid w:val="0003796B"/>
    <w:rsid w:val="000412F4"/>
    <w:rsid w:val="00041A41"/>
    <w:rsid w:val="00046AB5"/>
    <w:rsid w:val="000478EB"/>
    <w:rsid w:val="0004797C"/>
    <w:rsid w:val="000510FB"/>
    <w:rsid w:val="00051F4F"/>
    <w:rsid w:val="00052644"/>
    <w:rsid w:val="00053984"/>
    <w:rsid w:val="000543DE"/>
    <w:rsid w:val="00055230"/>
    <w:rsid w:val="000552C5"/>
    <w:rsid w:val="00055AD2"/>
    <w:rsid w:val="00057683"/>
    <w:rsid w:val="000618DB"/>
    <w:rsid w:val="0006430F"/>
    <w:rsid w:val="00070832"/>
    <w:rsid w:val="00074C81"/>
    <w:rsid w:val="0007657F"/>
    <w:rsid w:val="000770FA"/>
    <w:rsid w:val="00082A0A"/>
    <w:rsid w:val="00086488"/>
    <w:rsid w:val="00087CAE"/>
    <w:rsid w:val="0009198D"/>
    <w:rsid w:val="00092927"/>
    <w:rsid w:val="00093CE8"/>
    <w:rsid w:val="00093D99"/>
    <w:rsid w:val="00096622"/>
    <w:rsid w:val="00097033"/>
    <w:rsid w:val="000973E9"/>
    <w:rsid w:val="000A2221"/>
    <w:rsid w:val="000A305A"/>
    <w:rsid w:val="000A43CF"/>
    <w:rsid w:val="000A48EB"/>
    <w:rsid w:val="000B0513"/>
    <w:rsid w:val="000B48DA"/>
    <w:rsid w:val="000C22D0"/>
    <w:rsid w:val="000C4B4D"/>
    <w:rsid w:val="000D2C06"/>
    <w:rsid w:val="000D307D"/>
    <w:rsid w:val="000D4109"/>
    <w:rsid w:val="000D4149"/>
    <w:rsid w:val="000D5096"/>
    <w:rsid w:val="000D5F41"/>
    <w:rsid w:val="000D605A"/>
    <w:rsid w:val="000D7BF1"/>
    <w:rsid w:val="000E4911"/>
    <w:rsid w:val="000E60FA"/>
    <w:rsid w:val="000F2928"/>
    <w:rsid w:val="000F3EEE"/>
    <w:rsid w:val="000F4069"/>
    <w:rsid w:val="000F4CC0"/>
    <w:rsid w:val="000F608B"/>
    <w:rsid w:val="000F6352"/>
    <w:rsid w:val="00100881"/>
    <w:rsid w:val="0010095E"/>
    <w:rsid w:val="0010587D"/>
    <w:rsid w:val="00112382"/>
    <w:rsid w:val="001125AA"/>
    <w:rsid w:val="00115FA5"/>
    <w:rsid w:val="0012178C"/>
    <w:rsid w:val="00122389"/>
    <w:rsid w:val="00122A3C"/>
    <w:rsid w:val="00123032"/>
    <w:rsid w:val="00124C9A"/>
    <w:rsid w:val="00127E7A"/>
    <w:rsid w:val="00130A81"/>
    <w:rsid w:val="00134226"/>
    <w:rsid w:val="00137336"/>
    <w:rsid w:val="00141A39"/>
    <w:rsid w:val="00142210"/>
    <w:rsid w:val="00142D9E"/>
    <w:rsid w:val="00150EEB"/>
    <w:rsid w:val="00153E66"/>
    <w:rsid w:val="00154624"/>
    <w:rsid w:val="001569B5"/>
    <w:rsid w:val="00156F98"/>
    <w:rsid w:val="00163C01"/>
    <w:rsid w:val="0016507F"/>
    <w:rsid w:val="001676EF"/>
    <w:rsid w:val="00167AC7"/>
    <w:rsid w:val="00167FF6"/>
    <w:rsid w:val="00171C9A"/>
    <w:rsid w:val="00172F0F"/>
    <w:rsid w:val="00172F68"/>
    <w:rsid w:val="00175382"/>
    <w:rsid w:val="001813DF"/>
    <w:rsid w:val="0018178B"/>
    <w:rsid w:val="00183813"/>
    <w:rsid w:val="00183E83"/>
    <w:rsid w:val="0018744F"/>
    <w:rsid w:val="00192D65"/>
    <w:rsid w:val="0019429A"/>
    <w:rsid w:val="001947C6"/>
    <w:rsid w:val="00197769"/>
    <w:rsid w:val="001A03EC"/>
    <w:rsid w:val="001A14E3"/>
    <w:rsid w:val="001A4080"/>
    <w:rsid w:val="001A41D7"/>
    <w:rsid w:val="001A4C85"/>
    <w:rsid w:val="001B152E"/>
    <w:rsid w:val="001B1567"/>
    <w:rsid w:val="001B1F60"/>
    <w:rsid w:val="001B2C9D"/>
    <w:rsid w:val="001B3BBF"/>
    <w:rsid w:val="001B7CAA"/>
    <w:rsid w:val="001C038E"/>
    <w:rsid w:val="001C11C4"/>
    <w:rsid w:val="001C165A"/>
    <w:rsid w:val="001C23F5"/>
    <w:rsid w:val="001C57F4"/>
    <w:rsid w:val="001C73F1"/>
    <w:rsid w:val="001D1447"/>
    <w:rsid w:val="001D183A"/>
    <w:rsid w:val="001D235D"/>
    <w:rsid w:val="001D5070"/>
    <w:rsid w:val="001D5EC9"/>
    <w:rsid w:val="001D60BA"/>
    <w:rsid w:val="001E1C45"/>
    <w:rsid w:val="001E2139"/>
    <w:rsid w:val="001E21B5"/>
    <w:rsid w:val="001E4F2F"/>
    <w:rsid w:val="001F0FA0"/>
    <w:rsid w:val="001F32F0"/>
    <w:rsid w:val="001F70F4"/>
    <w:rsid w:val="001F7C55"/>
    <w:rsid w:val="00201677"/>
    <w:rsid w:val="0020410E"/>
    <w:rsid w:val="002058D8"/>
    <w:rsid w:val="00206F56"/>
    <w:rsid w:val="0021037A"/>
    <w:rsid w:val="00211D19"/>
    <w:rsid w:val="0021441F"/>
    <w:rsid w:val="0022024D"/>
    <w:rsid w:val="00220340"/>
    <w:rsid w:val="00221F93"/>
    <w:rsid w:val="0022254D"/>
    <w:rsid w:val="002225EB"/>
    <w:rsid w:val="00222814"/>
    <w:rsid w:val="00224D8A"/>
    <w:rsid w:val="00226252"/>
    <w:rsid w:val="00226C84"/>
    <w:rsid w:val="00227F37"/>
    <w:rsid w:val="0023230C"/>
    <w:rsid w:val="002332AB"/>
    <w:rsid w:val="0023485A"/>
    <w:rsid w:val="0023596F"/>
    <w:rsid w:val="00236122"/>
    <w:rsid w:val="002369BE"/>
    <w:rsid w:val="00240AB7"/>
    <w:rsid w:val="00240B28"/>
    <w:rsid w:val="00240CAF"/>
    <w:rsid w:val="00240DA6"/>
    <w:rsid w:val="00241B2F"/>
    <w:rsid w:val="002514EA"/>
    <w:rsid w:val="00253415"/>
    <w:rsid w:val="002546A0"/>
    <w:rsid w:val="00260719"/>
    <w:rsid w:val="002608AE"/>
    <w:rsid w:val="002611A1"/>
    <w:rsid w:val="00261A74"/>
    <w:rsid w:val="00262BF8"/>
    <w:rsid w:val="00263737"/>
    <w:rsid w:val="00263A8A"/>
    <w:rsid w:val="00264B90"/>
    <w:rsid w:val="00264EA3"/>
    <w:rsid w:val="002677A9"/>
    <w:rsid w:val="002677E2"/>
    <w:rsid w:val="00270450"/>
    <w:rsid w:val="00277B03"/>
    <w:rsid w:val="00277D7F"/>
    <w:rsid w:val="00280461"/>
    <w:rsid w:val="00287709"/>
    <w:rsid w:val="00290425"/>
    <w:rsid w:val="0029280A"/>
    <w:rsid w:val="00292C49"/>
    <w:rsid w:val="00293B44"/>
    <w:rsid w:val="00293C5B"/>
    <w:rsid w:val="00295DA3"/>
    <w:rsid w:val="00295E1D"/>
    <w:rsid w:val="0029661E"/>
    <w:rsid w:val="002972CD"/>
    <w:rsid w:val="002A080A"/>
    <w:rsid w:val="002A587F"/>
    <w:rsid w:val="002B0952"/>
    <w:rsid w:val="002B0C8E"/>
    <w:rsid w:val="002B5C60"/>
    <w:rsid w:val="002B5CC3"/>
    <w:rsid w:val="002B60D6"/>
    <w:rsid w:val="002C1248"/>
    <w:rsid w:val="002C1EDE"/>
    <w:rsid w:val="002C2A2A"/>
    <w:rsid w:val="002C363D"/>
    <w:rsid w:val="002C7962"/>
    <w:rsid w:val="002D11BA"/>
    <w:rsid w:val="002D52F0"/>
    <w:rsid w:val="002D58B4"/>
    <w:rsid w:val="002D67F7"/>
    <w:rsid w:val="002D7044"/>
    <w:rsid w:val="002D74D8"/>
    <w:rsid w:val="002E17FF"/>
    <w:rsid w:val="002E19D8"/>
    <w:rsid w:val="002E1AA7"/>
    <w:rsid w:val="002E4187"/>
    <w:rsid w:val="002E4642"/>
    <w:rsid w:val="002E6238"/>
    <w:rsid w:val="002E7812"/>
    <w:rsid w:val="002F0584"/>
    <w:rsid w:val="002F0E75"/>
    <w:rsid w:val="002F1EFF"/>
    <w:rsid w:val="002F2F91"/>
    <w:rsid w:val="002F31CC"/>
    <w:rsid w:val="002F3FA5"/>
    <w:rsid w:val="002F4B52"/>
    <w:rsid w:val="002F6F19"/>
    <w:rsid w:val="002F7908"/>
    <w:rsid w:val="003027F9"/>
    <w:rsid w:val="00302AD2"/>
    <w:rsid w:val="00305682"/>
    <w:rsid w:val="00307D03"/>
    <w:rsid w:val="00310888"/>
    <w:rsid w:val="00314542"/>
    <w:rsid w:val="003154AA"/>
    <w:rsid w:val="003155CD"/>
    <w:rsid w:val="003156FC"/>
    <w:rsid w:val="003205FF"/>
    <w:rsid w:val="0032152F"/>
    <w:rsid w:val="0032281E"/>
    <w:rsid w:val="00325816"/>
    <w:rsid w:val="003258A5"/>
    <w:rsid w:val="00325B3F"/>
    <w:rsid w:val="003307CD"/>
    <w:rsid w:val="00331FE8"/>
    <w:rsid w:val="00336994"/>
    <w:rsid w:val="00336FEA"/>
    <w:rsid w:val="0034394D"/>
    <w:rsid w:val="00344F61"/>
    <w:rsid w:val="0035037E"/>
    <w:rsid w:val="00350480"/>
    <w:rsid w:val="003515CF"/>
    <w:rsid w:val="00353D3E"/>
    <w:rsid w:val="003554CF"/>
    <w:rsid w:val="0035672F"/>
    <w:rsid w:val="00361DB3"/>
    <w:rsid w:val="00363BCD"/>
    <w:rsid w:val="00363BD0"/>
    <w:rsid w:val="003661DD"/>
    <w:rsid w:val="003666FB"/>
    <w:rsid w:val="00367B4A"/>
    <w:rsid w:val="00371615"/>
    <w:rsid w:val="00371CCD"/>
    <w:rsid w:val="00372A98"/>
    <w:rsid w:val="00373D37"/>
    <w:rsid w:val="0038158B"/>
    <w:rsid w:val="00381610"/>
    <w:rsid w:val="00381A67"/>
    <w:rsid w:val="00382086"/>
    <w:rsid w:val="00382EE4"/>
    <w:rsid w:val="00384E43"/>
    <w:rsid w:val="003850CF"/>
    <w:rsid w:val="003857C7"/>
    <w:rsid w:val="0038583E"/>
    <w:rsid w:val="00390BA6"/>
    <w:rsid w:val="00391176"/>
    <w:rsid w:val="00391192"/>
    <w:rsid w:val="00391338"/>
    <w:rsid w:val="003943FD"/>
    <w:rsid w:val="00394519"/>
    <w:rsid w:val="00395426"/>
    <w:rsid w:val="0039686A"/>
    <w:rsid w:val="003968C7"/>
    <w:rsid w:val="003A05BA"/>
    <w:rsid w:val="003A210E"/>
    <w:rsid w:val="003A3D9C"/>
    <w:rsid w:val="003A4F59"/>
    <w:rsid w:val="003A78F2"/>
    <w:rsid w:val="003B321C"/>
    <w:rsid w:val="003B7FA7"/>
    <w:rsid w:val="003C189C"/>
    <w:rsid w:val="003C2335"/>
    <w:rsid w:val="003C26CA"/>
    <w:rsid w:val="003C4881"/>
    <w:rsid w:val="003C4C0B"/>
    <w:rsid w:val="003D0FCA"/>
    <w:rsid w:val="003D4184"/>
    <w:rsid w:val="003D4815"/>
    <w:rsid w:val="003D58CC"/>
    <w:rsid w:val="003D6B5F"/>
    <w:rsid w:val="003E424A"/>
    <w:rsid w:val="003E42FC"/>
    <w:rsid w:val="003E4A4F"/>
    <w:rsid w:val="003F1339"/>
    <w:rsid w:val="003F6AA3"/>
    <w:rsid w:val="00407C8C"/>
    <w:rsid w:val="0041018B"/>
    <w:rsid w:val="004145C7"/>
    <w:rsid w:val="00417751"/>
    <w:rsid w:val="00417ABA"/>
    <w:rsid w:val="00417B13"/>
    <w:rsid w:val="004232A7"/>
    <w:rsid w:val="00423455"/>
    <w:rsid w:val="0042536D"/>
    <w:rsid w:val="00425B5B"/>
    <w:rsid w:val="00425FD3"/>
    <w:rsid w:val="004266E6"/>
    <w:rsid w:val="00426954"/>
    <w:rsid w:val="0043038C"/>
    <w:rsid w:val="00431387"/>
    <w:rsid w:val="004341A1"/>
    <w:rsid w:val="004359D7"/>
    <w:rsid w:val="00436335"/>
    <w:rsid w:val="00437FDF"/>
    <w:rsid w:val="004400C3"/>
    <w:rsid w:val="00440F93"/>
    <w:rsid w:val="004425F4"/>
    <w:rsid w:val="00442D37"/>
    <w:rsid w:val="00443199"/>
    <w:rsid w:val="004438C2"/>
    <w:rsid w:val="00447EC7"/>
    <w:rsid w:val="00454A8F"/>
    <w:rsid w:val="0045682F"/>
    <w:rsid w:val="0045723A"/>
    <w:rsid w:val="004579AB"/>
    <w:rsid w:val="00460F77"/>
    <w:rsid w:val="0046178B"/>
    <w:rsid w:val="00462B8C"/>
    <w:rsid w:val="00463BC1"/>
    <w:rsid w:val="00464293"/>
    <w:rsid w:val="00467FB0"/>
    <w:rsid w:val="00471B68"/>
    <w:rsid w:val="00473AA4"/>
    <w:rsid w:val="004747FD"/>
    <w:rsid w:val="00477FC9"/>
    <w:rsid w:val="00481857"/>
    <w:rsid w:val="00482BE8"/>
    <w:rsid w:val="004838E0"/>
    <w:rsid w:val="004913C8"/>
    <w:rsid w:val="00491983"/>
    <w:rsid w:val="00491D2B"/>
    <w:rsid w:val="00492D20"/>
    <w:rsid w:val="00493CDF"/>
    <w:rsid w:val="00494F27"/>
    <w:rsid w:val="00497889"/>
    <w:rsid w:val="004A04DA"/>
    <w:rsid w:val="004A1041"/>
    <w:rsid w:val="004A266E"/>
    <w:rsid w:val="004A2F9C"/>
    <w:rsid w:val="004A367E"/>
    <w:rsid w:val="004A5A14"/>
    <w:rsid w:val="004A7014"/>
    <w:rsid w:val="004B0EEC"/>
    <w:rsid w:val="004B11B1"/>
    <w:rsid w:val="004B3EC7"/>
    <w:rsid w:val="004B4A89"/>
    <w:rsid w:val="004B4B3F"/>
    <w:rsid w:val="004B6D26"/>
    <w:rsid w:val="004C35BC"/>
    <w:rsid w:val="004C5F0E"/>
    <w:rsid w:val="004C7E42"/>
    <w:rsid w:val="004D3D50"/>
    <w:rsid w:val="004D5610"/>
    <w:rsid w:val="004D6457"/>
    <w:rsid w:val="004D711B"/>
    <w:rsid w:val="004D7A78"/>
    <w:rsid w:val="004E0639"/>
    <w:rsid w:val="004E243D"/>
    <w:rsid w:val="004E2B8E"/>
    <w:rsid w:val="004E3CEA"/>
    <w:rsid w:val="004E416D"/>
    <w:rsid w:val="004E4AD2"/>
    <w:rsid w:val="004E4D1A"/>
    <w:rsid w:val="004F1EDD"/>
    <w:rsid w:val="004F2D69"/>
    <w:rsid w:val="004F72D4"/>
    <w:rsid w:val="004F737C"/>
    <w:rsid w:val="00505DBB"/>
    <w:rsid w:val="00506894"/>
    <w:rsid w:val="0051203B"/>
    <w:rsid w:val="005129C3"/>
    <w:rsid w:val="00512C7E"/>
    <w:rsid w:val="00513470"/>
    <w:rsid w:val="0051382A"/>
    <w:rsid w:val="00513EAC"/>
    <w:rsid w:val="005162F4"/>
    <w:rsid w:val="005166EB"/>
    <w:rsid w:val="0051737D"/>
    <w:rsid w:val="00520159"/>
    <w:rsid w:val="005211E7"/>
    <w:rsid w:val="005214D9"/>
    <w:rsid w:val="005217ED"/>
    <w:rsid w:val="0052228A"/>
    <w:rsid w:val="0052439D"/>
    <w:rsid w:val="00531893"/>
    <w:rsid w:val="00532BD5"/>
    <w:rsid w:val="00533559"/>
    <w:rsid w:val="00533664"/>
    <w:rsid w:val="00536854"/>
    <w:rsid w:val="00536C61"/>
    <w:rsid w:val="005376E6"/>
    <w:rsid w:val="00540021"/>
    <w:rsid w:val="0054059C"/>
    <w:rsid w:val="00541928"/>
    <w:rsid w:val="0054542D"/>
    <w:rsid w:val="00546341"/>
    <w:rsid w:val="00550155"/>
    <w:rsid w:val="00553841"/>
    <w:rsid w:val="005547B2"/>
    <w:rsid w:val="0055695B"/>
    <w:rsid w:val="00570AC4"/>
    <w:rsid w:val="0057193F"/>
    <w:rsid w:val="0057684C"/>
    <w:rsid w:val="00577481"/>
    <w:rsid w:val="00587408"/>
    <w:rsid w:val="00593F85"/>
    <w:rsid w:val="00594A21"/>
    <w:rsid w:val="0059760B"/>
    <w:rsid w:val="005A1146"/>
    <w:rsid w:val="005A1682"/>
    <w:rsid w:val="005A19D4"/>
    <w:rsid w:val="005A21CE"/>
    <w:rsid w:val="005A3500"/>
    <w:rsid w:val="005A570A"/>
    <w:rsid w:val="005A6E81"/>
    <w:rsid w:val="005B23F5"/>
    <w:rsid w:val="005B265C"/>
    <w:rsid w:val="005B4DDD"/>
    <w:rsid w:val="005C03AB"/>
    <w:rsid w:val="005C1A0C"/>
    <w:rsid w:val="005C6283"/>
    <w:rsid w:val="005C6413"/>
    <w:rsid w:val="005C786E"/>
    <w:rsid w:val="005D031D"/>
    <w:rsid w:val="005D2493"/>
    <w:rsid w:val="005D6C11"/>
    <w:rsid w:val="005D7F6E"/>
    <w:rsid w:val="005E087A"/>
    <w:rsid w:val="005E0A46"/>
    <w:rsid w:val="005E0EF3"/>
    <w:rsid w:val="005E3047"/>
    <w:rsid w:val="005E3C5A"/>
    <w:rsid w:val="005E4196"/>
    <w:rsid w:val="005E4758"/>
    <w:rsid w:val="005E6A61"/>
    <w:rsid w:val="005E7060"/>
    <w:rsid w:val="005E734C"/>
    <w:rsid w:val="005F04E4"/>
    <w:rsid w:val="005F0846"/>
    <w:rsid w:val="005F2D78"/>
    <w:rsid w:val="005F3C67"/>
    <w:rsid w:val="006025D7"/>
    <w:rsid w:val="006028C3"/>
    <w:rsid w:val="006054C8"/>
    <w:rsid w:val="00605A87"/>
    <w:rsid w:val="0061057A"/>
    <w:rsid w:val="00616F7C"/>
    <w:rsid w:val="00617826"/>
    <w:rsid w:val="006205C2"/>
    <w:rsid w:val="00621560"/>
    <w:rsid w:val="006228A7"/>
    <w:rsid w:val="00623457"/>
    <w:rsid w:val="00624BC4"/>
    <w:rsid w:val="006255C1"/>
    <w:rsid w:val="00625B20"/>
    <w:rsid w:val="0063150E"/>
    <w:rsid w:val="006341F6"/>
    <w:rsid w:val="006369E3"/>
    <w:rsid w:val="00637697"/>
    <w:rsid w:val="006418EF"/>
    <w:rsid w:val="00645902"/>
    <w:rsid w:val="006477D7"/>
    <w:rsid w:val="00647ABF"/>
    <w:rsid w:val="00651780"/>
    <w:rsid w:val="00651BE1"/>
    <w:rsid w:val="00653322"/>
    <w:rsid w:val="006548B6"/>
    <w:rsid w:val="00654F91"/>
    <w:rsid w:val="00657275"/>
    <w:rsid w:val="006607A3"/>
    <w:rsid w:val="006609EA"/>
    <w:rsid w:val="006623C9"/>
    <w:rsid w:val="0066349F"/>
    <w:rsid w:val="00663834"/>
    <w:rsid w:val="00664AB8"/>
    <w:rsid w:val="00664BBE"/>
    <w:rsid w:val="0066791E"/>
    <w:rsid w:val="00671117"/>
    <w:rsid w:val="00671367"/>
    <w:rsid w:val="00672DF4"/>
    <w:rsid w:val="006754E1"/>
    <w:rsid w:val="00675C51"/>
    <w:rsid w:val="00676A58"/>
    <w:rsid w:val="0067756A"/>
    <w:rsid w:val="0068280F"/>
    <w:rsid w:val="00683922"/>
    <w:rsid w:val="00690900"/>
    <w:rsid w:val="00693C0F"/>
    <w:rsid w:val="006945F2"/>
    <w:rsid w:val="0069722E"/>
    <w:rsid w:val="006A13D5"/>
    <w:rsid w:val="006A4FEB"/>
    <w:rsid w:val="006A585A"/>
    <w:rsid w:val="006A6DF9"/>
    <w:rsid w:val="006B02CA"/>
    <w:rsid w:val="006B0361"/>
    <w:rsid w:val="006B2DEB"/>
    <w:rsid w:val="006B4441"/>
    <w:rsid w:val="006C1FA5"/>
    <w:rsid w:val="006C3BE3"/>
    <w:rsid w:val="006C6B8D"/>
    <w:rsid w:val="006C6E04"/>
    <w:rsid w:val="006C71C4"/>
    <w:rsid w:val="006D2225"/>
    <w:rsid w:val="006D577F"/>
    <w:rsid w:val="006E0ACE"/>
    <w:rsid w:val="006F127C"/>
    <w:rsid w:val="006F33F5"/>
    <w:rsid w:val="006F3BB6"/>
    <w:rsid w:val="006F712D"/>
    <w:rsid w:val="006F78A1"/>
    <w:rsid w:val="00700347"/>
    <w:rsid w:val="00700609"/>
    <w:rsid w:val="0070081F"/>
    <w:rsid w:val="007024FC"/>
    <w:rsid w:val="00705056"/>
    <w:rsid w:val="00710D60"/>
    <w:rsid w:val="00711115"/>
    <w:rsid w:val="00712897"/>
    <w:rsid w:val="0071716C"/>
    <w:rsid w:val="007176C4"/>
    <w:rsid w:val="007202BA"/>
    <w:rsid w:val="00721377"/>
    <w:rsid w:val="007242CF"/>
    <w:rsid w:val="00725C0D"/>
    <w:rsid w:val="00730814"/>
    <w:rsid w:val="0073505F"/>
    <w:rsid w:val="00735349"/>
    <w:rsid w:val="00740911"/>
    <w:rsid w:val="00742BB3"/>
    <w:rsid w:val="007500E3"/>
    <w:rsid w:val="00750651"/>
    <w:rsid w:val="00751F30"/>
    <w:rsid w:val="0075286C"/>
    <w:rsid w:val="00753B73"/>
    <w:rsid w:val="00754DA9"/>
    <w:rsid w:val="007556C6"/>
    <w:rsid w:val="00756913"/>
    <w:rsid w:val="007575E6"/>
    <w:rsid w:val="007604F3"/>
    <w:rsid w:val="00765830"/>
    <w:rsid w:val="0076673D"/>
    <w:rsid w:val="0077384F"/>
    <w:rsid w:val="00773DF9"/>
    <w:rsid w:val="00773F9A"/>
    <w:rsid w:val="00780A33"/>
    <w:rsid w:val="00780DAB"/>
    <w:rsid w:val="0078529D"/>
    <w:rsid w:val="007873F5"/>
    <w:rsid w:val="0079033F"/>
    <w:rsid w:val="00793B15"/>
    <w:rsid w:val="007940CE"/>
    <w:rsid w:val="007949AC"/>
    <w:rsid w:val="00794E38"/>
    <w:rsid w:val="00796DDB"/>
    <w:rsid w:val="007A25D0"/>
    <w:rsid w:val="007A25D6"/>
    <w:rsid w:val="007A2F19"/>
    <w:rsid w:val="007A3D42"/>
    <w:rsid w:val="007A4C6A"/>
    <w:rsid w:val="007A58BD"/>
    <w:rsid w:val="007B03DC"/>
    <w:rsid w:val="007B04C0"/>
    <w:rsid w:val="007B0645"/>
    <w:rsid w:val="007B2B61"/>
    <w:rsid w:val="007B36FD"/>
    <w:rsid w:val="007B5C99"/>
    <w:rsid w:val="007B716A"/>
    <w:rsid w:val="007C01BC"/>
    <w:rsid w:val="007C130F"/>
    <w:rsid w:val="007C19BC"/>
    <w:rsid w:val="007C206B"/>
    <w:rsid w:val="007C2C6C"/>
    <w:rsid w:val="007C35FE"/>
    <w:rsid w:val="007C420F"/>
    <w:rsid w:val="007C7A2C"/>
    <w:rsid w:val="007D114A"/>
    <w:rsid w:val="007E0DAC"/>
    <w:rsid w:val="007E63AA"/>
    <w:rsid w:val="007E6E0B"/>
    <w:rsid w:val="007E7319"/>
    <w:rsid w:val="007F48A9"/>
    <w:rsid w:val="007F4C69"/>
    <w:rsid w:val="007F4E19"/>
    <w:rsid w:val="007F4F7C"/>
    <w:rsid w:val="007F7512"/>
    <w:rsid w:val="00801273"/>
    <w:rsid w:val="00802733"/>
    <w:rsid w:val="00802738"/>
    <w:rsid w:val="00803006"/>
    <w:rsid w:val="008066B0"/>
    <w:rsid w:val="008118E4"/>
    <w:rsid w:val="008127AC"/>
    <w:rsid w:val="00820A47"/>
    <w:rsid w:val="00827846"/>
    <w:rsid w:val="00830470"/>
    <w:rsid w:val="0083093E"/>
    <w:rsid w:val="008341AB"/>
    <w:rsid w:val="00835EB4"/>
    <w:rsid w:val="00837D42"/>
    <w:rsid w:val="00840570"/>
    <w:rsid w:val="008406BF"/>
    <w:rsid w:val="008421BA"/>
    <w:rsid w:val="00843707"/>
    <w:rsid w:val="008438B4"/>
    <w:rsid w:val="008463A2"/>
    <w:rsid w:val="00846421"/>
    <w:rsid w:val="00852005"/>
    <w:rsid w:val="008530AA"/>
    <w:rsid w:val="00854B0E"/>
    <w:rsid w:val="008559EA"/>
    <w:rsid w:val="008578E8"/>
    <w:rsid w:val="00860324"/>
    <w:rsid w:val="008621DF"/>
    <w:rsid w:val="008623DE"/>
    <w:rsid w:val="008638E7"/>
    <w:rsid w:val="00863D61"/>
    <w:rsid w:val="0086791C"/>
    <w:rsid w:val="0087172A"/>
    <w:rsid w:val="00875996"/>
    <w:rsid w:val="008760AE"/>
    <w:rsid w:val="00876680"/>
    <w:rsid w:val="00877545"/>
    <w:rsid w:val="00881563"/>
    <w:rsid w:val="008815F5"/>
    <w:rsid w:val="008851DC"/>
    <w:rsid w:val="00885230"/>
    <w:rsid w:val="008872D9"/>
    <w:rsid w:val="0089259B"/>
    <w:rsid w:val="00893138"/>
    <w:rsid w:val="00895830"/>
    <w:rsid w:val="00897221"/>
    <w:rsid w:val="00897E00"/>
    <w:rsid w:val="008A1A83"/>
    <w:rsid w:val="008A3765"/>
    <w:rsid w:val="008A3F59"/>
    <w:rsid w:val="008A538E"/>
    <w:rsid w:val="008B5FA3"/>
    <w:rsid w:val="008B6ADC"/>
    <w:rsid w:val="008B780A"/>
    <w:rsid w:val="008C05EA"/>
    <w:rsid w:val="008C0B05"/>
    <w:rsid w:val="008C3440"/>
    <w:rsid w:val="008C3533"/>
    <w:rsid w:val="008C72CE"/>
    <w:rsid w:val="008D0D6D"/>
    <w:rsid w:val="008D3D3B"/>
    <w:rsid w:val="008D4F95"/>
    <w:rsid w:val="008D6DA9"/>
    <w:rsid w:val="008E0AB3"/>
    <w:rsid w:val="008E4B26"/>
    <w:rsid w:val="008F0840"/>
    <w:rsid w:val="008F1118"/>
    <w:rsid w:val="008F15EC"/>
    <w:rsid w:val="008F4B2F"/>
    <w:rsid w:val="008F5260"/>
    <w:rsid w:val="00910E85"/>
    <w:rsid w:val="00911492"/>
    <w:rsid w:val="00911DAA"/>
    <w:rsid w:val="00912347"/>
    <w:rsid w:val="00912A15"/>
    <w:rsid w:val="00914496"/>
    <w:rsid w:val="0091544B"/>
    <w:rsid w:val="009164DF"/>
    <w:rsid w:val="00916A53"/>
    <w:rsid w:val="009178C5"/>
    <w:rsid w:val="00917AC8"/>
    <w:rsid w:val="00917FC4"/>
    <w:rsid w:val="00922916"/>
    <w:rsid w:val="00922CFB"/>
    <w:rsid w:val="00923A84"/>
    <w:rsid w:val="009241DA"/>
    <w:rsid w:val="009259D2"/>
    <w:rsid w:val="00925FD7"/>
    <w:rsid w:val="00926884"/>
    <w:rsid w:val="00926BCB"/>
    <w:rsid w:val="0093224F"/>
    <w:rsid w:val="00932C08"/>
    <w:rsid w:val="0093301F"/>
    <w:rsid w:val="0093460A"/>
    <w:rsid w:val="00935205"/>
    <w:rsid w:val="00935688"/>
    <w:rsid w:val="00936E55"/>
    <w:rsid w:val="00937104"/>
    <w:rsid w:val="00937B49"/>
    <w:rsid w:val="00942C09"/>
    <w:rsid w:val="00947992"/>
    <w:rsid w:val="00950051"/>
    <w:rsid w:val="009501E9"/>
    <w:rsid w:val="009508C5"/>
    <w:rsid w:val="0095236E"/>
    <w:rsid w:val="0095347D"/>
    <w:rsid w:val="009544EF"/>
    <w:rsid w:val="00960B10"/>
    <w:rsid w:val="009641AE"/>
    <w:rsid w:val="009645D1"/>
    <w:rsid w:val="00965755"/>
    <w:rsid w:val="00966BAE"/>
    <w:rsid w:val="00975329"/>
    <w:rsid w:val="0097692B"/>
    <w:rsid w:val="0098120C"/>
    <w:rsid w:val="00981890"/>
    <w:rsid w:val="0098263D"/>
    <w:rsid w:val="00982E1C"/>
    <w:rsid w:val="009840BE"/>
    <w:rsid w:val="00984C5B"/>
    <w:rsid w:val="00987391"/>
    <w:rsid w:val="00997D68"/>
    <w:rsid w:val="009A4306"/>
    <w:rsid w:val="009A4C3F"/>
    <w:rsid w:val="009A60E2"/>
    <w:rsid w:val="009A79E8"/>
    <w:rsid w:val="009A7CA6"/>
    <w:rsid w:val="009B2BA3"/>
    <w:rsid w:val="009B4042"/>
    <w:rsid w:val="009B4112"/>
    <w:rsid w:val="009B48C5"/>
    <w:rsid w:val="009B4DF4"/>
    <w:rsid w:val="009B766F"/>
    <w:rsid w:val="009B773E"/>
    <w:rsid w:val="009C06EE"/>
    <w:rsid w:val="009C29A7"/>
    <w:rsid w:val="009C790F"/>
    <w:rsid w:val="009D0C2D"/>
    <w:rsid w:val="009D1E7E"/>
    <w:rsid w:val="009D48AC"/>
    <w:rsid w:val="009D62F9"/>
    <w:rsid w:val="009E0AAF"/>
    <w:rsid w:val="009E1A35"/>
    <w:rsid w:val="009E2362"/>
    <w:rsid w:val="009E4460"/>
    <w:rsid w:val="009E4C5A"/>
    <w:rsid w:val="009E5663"/>
    <w:rsid w:val="009E5D33"/>
    <w:rsid w:val="009F0225"/>
    <w:rsid w:val="009F1D3D"/>
    <w:rsid w:val="009F1DB9"/>
    <w:rsid w:val="009F23A2"/>
    <w:rsid w:val="009F2D05"/>
    <w:rsid w:val="009F376F"/>
    <w:rsid w:val="009F4D49"/>
    <w:rsid w:val="00A00C44"/>
    <w:rsid w:val="00A012E3"/>
    <w:rsid w:val="00A013CA"/>
    <w:rsid w:val="00A01633"/>
    <w:rsid w:val="00A02ED2"/>
    <w:rsid w:val="00A03F2B"/>
    <w:rsid w:val="00A06F5E"/>
    <w:rsid w:val="00A1219A"/>
    <w:rsid w:val="00A15236"/>
    <w:rsid w:val="00A17DCD"/>
    <w:rsid w:val="00A21D16"/>
    <w:rsid w:val="00A244D9"/>
    <w:rsid w:val="00A26946"/>
    <w:rsid w:val="00A3323D"/>
    <w:rsid w:val="00A33AFD"/>
    <w:rsid w:val="00A3437E"/>
    <w:rsid w:val="00A36903"/>
    <w:rsid w:val="00A37B47"/>
    <w:rsid w:val="00A4077B"/>
    <w:rsid w:val="00A408AA"/>
    <w:rsid w:val="00A427D4"/>
    <w:rsid w:val="00A432B9"/>
    <w:rsid w:val="00A4524E"/>
    <w:rsid w:val="00A45F56"/>
    <w:rsid w:val="00A47DFB"/>
    <w:rsid w:val="00A50B22"/>
    <w:rsid w:val="00A510D9"/>
    <w:rsid w:val="00A51CC6"/>
    <w:rsid w:val="00A51D4E"/>
    <w:rsid w:val="00A52B1F"/>
    <w:rsid w:val="00A56761"/>
    <w:rsid w:val="00A6199A"/>
    <w:rsid w:val="00A61A4B"/>
    <w:rsid w:val="00A62958"/>
    <w:rsid w:val="00A6478E"/>
    <w:rsid w:val="00A67206"/>
    <w:rsid w:val="00A6740F"/>
    <w:rsid w:val="00A67527"/>
    <w:rsid w:val="00A676D1"/>
    <w:rsid w:val="00A70568"/>
    <w:rsid w:val="00A70EEC"/>
    <w:rsid w:val="00A73B6F"/>
    <w:rsid w:val="00A73D95"/>
    <w:rsid w:val="00A74A6E"/>
    <w:rsid w:val="00A75F9A"/>
    <w:rsid w:val="00A77282"/>
    <w:rsid w:val="00A80B3F"/>
    <w:rsid w:val="00A81A68"/>
    <w:rsid w:val="00A840C2"/>
    <w:rsid w:val="00A841F5"/>
    <w:rsid w:val="00A87CE6"/>
    <w:rsid w:val="00A904FD"/>
    <w:rsid w:val="00A9358A"/>
    <w:rsid w:val="00A9359B"/>
    <w:rsid w:val="00A95E94"/>
    <w:rsid w:val="00AA6300"/>
    <w:rsid w:val="00AA6D6F"/>
    <w:rsid w:val="00AA6E38"/>
    <w:rsid w:val="00AA6EFE"/>
    <w:rsid w:val="00AB73C0"/>
    <w:rsid w:val="00AB7611"/>
    <w:rsid w:val="00AB7A80"/>
    <w:rsid w:val="00AC1B21"/>
    <w:rsid w:val="00AC2942"/>
    <w:rsid w:val="00AC294B"/>
    <w:rsid w:val="00AC5DD7"/>
    <w:rsid w:val="00AD0E31"/>
    <w:rsid w:val="00AD1D45"/>
    <w:rsid w:val="00AD4190"/>
    <w:rsid w:val="00AD67AE"/>
    <w:rsid w:val="00AE1A73"/>
    <w:rsid w:val="00AE1A81"/>
    <w:rsid w:val="00AE1D30"/>
    <w:rsid w:val="00AE5A2D"/>
    <w:rsid w:val="00AE7252"/>
    <w:rsid w:val="00AF445B"/>
    <w:rsid w:val="00AF7C67"/>
    <w:rsid w:val="00B00A57"/>
    <w:rsid w:val="00B01291"/>
    <w:rsid w:val="00B03EDC"/>
    <w:rsid w:val="00B0767E"/>
    <w:rsid w:val="00B125CC"/>
    <w:rsid w:val="00B125FC"/>
    <w:rsid w:val="00B12E49"/>
    <w:rsid w:val="00B25CC1"/>
    <w:rsid w:val="00B263CB"/>
    <w:rsid w:val="00B3085D"/>
    <w:rsid w:val="00B30E34"/>
    <w:rsid w:val="00B33F16"/>
    <w:rsid w:val="00B347C1"/>
    <w:rsid w:val="00B34ED3"/>
    <w:rsid w:val="00B3609D"/>
    <w:rsid w:val="00B36B8D"/>
    <w:rsid w:val="00B36C13"/>
    <w:rsid w:val="00B40EFB"/>
    <w:rsid w:val="00B41B97"/>
    <w:rsid w:val="00B4201F"/>
    <w:rsid w:val="00B42098"/>
    <w:rsid w:val="00B4748A"/>
    <w:rsid w:val="00B5205B"/>
    <w:rsid w:val="00B556F0"/>
    <w:rsid w:val="00B5670D"/>
    <w:rsid w:val="00B57D7D"/>
    <w:rsid w:val="00B60065"/>
    <w:rsid w:val="00B676B3"/>
    <w:rsid w:val="00B73644"/>
    <w:rsid w:val="00B75AD8"/>
    <w:rsid w:val="00B83C65"/>
    <w:rsid w:val="00B87CF8"/>
    <w:rsid w:val="00B91207"/>
    <w:rsid w:val="00B9193C"/>
    <w:rsid w:val="00B929B5"/>
    <w:rsid w:val="00B92C82"/>
    <w:rsid w:val="00B94460"/>
    <w:rsid w:val="00B964BF"/>
    <w:rsid w:val="00B968BF"/>
    <w:rsid w:val="00BA1AE5"/>
    <w:rsid w:val="00BA2703"/>
    <w:rsid w:val="00BA54EB"/>
    <w:rsid w:val="00BA58BB"/>
    <w:rsid w:val="00BA6F10"/>
    <w:rsid w:val="00BB0A1F"/>
    <w:rsid w:val="00BB0FDB"/>
    <w:rsid w:val="00BB104A"/>
    <w:rsid w:val="00BB1F9B"/>
    <w:rsid w:val="00BB6AC2"/>
    <w:rsid w:val="00BC01B0"/>
    <w:rsid w:val="00BC0279"/>
    <w:rsid w:val="00BC1147"/>
    <w:rsid w:val="00BC30F7"/>
    <w:rsid w:val="00BC33C0"/>
    <w:rsid w:val="00BC5F2F"/>
    <w:rsid w:val="00BC64FE"/>
    <w:rsid w:val="00BC7DE4"/>
    <w:rsid w:val="00BD2735"/>
    <w:rsid w:val="00BD2956"/>
    <w:rsid w:val="00BD3F6A"/>
    <w:rsid w:val="00BD4370"/>
    <w:rsid w:val="00BD485E"/>
    <w:rsid w:val="00BD5958"/>
    <w:rsid w:val="00BD699B"/>
    <w:rsid w:val="00BD768A"/>
    <w:rsid w:val="00BE02BB"/>
    <w:rsid w:val="00BE17D3"/>
    <w:rsid w:val="00BE1FB0"/>
    <w:rsid w:val="00BE4DBC"/>
    <w:rsid w:val="00BF3241"/>
    <w:rsid w:val="00BF3CAC"/>
    <w:rsid w:val="00C0102F"/>
    <w:rsid w:val="00C0144D"/>
    <w:rsid w:val="00C01DFB"/>
    <w:rsid w:val="00C05785"/>
    <w:rsid w:val="00C05E8E"/>
    <w:rsid w:val="00C06D2B"/>
    <w:rsid w:val="00C07F5C"/>
    <w:rsid w:val="00C10D67"/>
    <w:rsid w:val="00C14995"/>
    <w:rsid w:val="00C160F9"/>
    <w:rsid w:val="00C20296"/>
    <w:rsid w:val="00C20446"/>
    <w:rsid w:val="00C20629"/>
    <w:rsid w:val="00C213F8"/>
    <w:rsid w:val="00C22B0C"/>
    <w:rsid w:val="00C240A7"/>
    <w:rsid w:val="00C2410A"/>
    <w:rsid w:val="00C2421E"/>
    <w:rsid w:val="00C2548B"/>
    <w:rsid w:val="00C27634"/>
    <w:rsid w:val="00C30418"/>
    <w:rsid w:val="00C3150F"/>
    <w:rsid w:val="00C31872"/>
    <w:rsid w:val="00C31D46"/>
    <w:rsid w:val="00C32E51"/>
    <w:rsid w:val="00C34015"/>
    <w:rsid w:val="00C3506B"/>
    <w:rsid w:val="00C37F88"/>
    <w:rsid w:val="00C40C8C"/>
    <w:rsid w:val="00C40EF4"/>
    <w:rsid w:val="00C41A6A"/>
    <w:rsid w:val="00C42F2C"/>
    <w:rsid w:val="00C458C7"/>
    <w:rsid w:val="00C46952"/>
    <w:rsid w:val="00C53274"/>
    <w:rsid w:val="00C53BE9"/>
    <w:rsid w:val="00C5594A"/>
    <w:rsid w:val="00C60A46"/>
    <w:rsid w:val="00C60FDF"/>
    <w:rsid w:val="00C639CA"/>
    <w:rsid w:val="00C63CD6"/>
    <w:rsid w:val="00C6588C"/>
    <w:rsid w:val="00C67701"/>
    <w:rsid w:val="00C67845"/>
    <w:rsid w:val="00C71404"/>
    <w:rsid w:val="00C744B8"/>
    <w:rsid w:val="00C74814"/>
    <w:rsid w:val="00C77BCE"/>
    <w:rsid w:val="00C77E44"/>
    <w:rsid w:val="00C8218A"/>
    <w:rsid w:val="00C82A7E"/>
    <w:rsid w:val="00C82C9A"/>
    <w:rsid w:val="00C8318A"/>
    <w:rsid w:val="00C8458D"/>
    <w:rsid w:val="00C8694B"/>
    <w:rsid w:val="00C90BF4"/>
    <w:rsid w:val="00C946A9"/>
    <w:rsid w:val="00C96BEB"/>
    <w:rsid w:val="00CA0207"/>
    <w:rsid w:val="00CA2E6D"/>
    <w:rsid w:val="00CA308D"/>
    <w:rsid w:val="00CA3ECC"/>
    <w:rsid w:val="00CA52B5"/>
    <w:rsid w:val="00CA7CD1"/>
    <w:rsid w:val="00CB0BDC"/>
    <w:rsid w:val="00CB1A9C"/>
    <w:rsid w:val="00CB2953"/>
    <w:rsid w:val="00CB2EDA"/>
    <w:rsid w:val="00CB2F24"/>
    <w:rsid w:val="00CB3E4F"/>
    <w:rsid w:val="00CB462E"/>
    <w:rsid w:val="00CB7736"/>
    <w:rsid w:val="00CC045C"/>
    <w:rsid w:val="00CC1CC2"/>
    <w:rsid w:val="00CC3388"/>
    <w:rsid w:val="00CC5614"/>
    <w:rsid w:val="00CC6B32"/>
    <w:rsid w:val="00CC7B74"/>
    <w:rsid w:val="00CD0C47"/>
    <w:rsid w:val="00CD2B96"/>
    <w:rsid w:val="00CD52AC"/>
    <w:rsid w:val="00CE38CA"/>
    <w:rsid w:val="00CF1661"/>
    <w:rsid w:val="00CF1952"/>
    <w:rsid w:val="00CF62DC"/>
    <w:rsid w:val="00D03390"/>
    <w:rsid w:val="00D03E05"/>
    <w:rsid w:val="00D060B1"/>
    <w:rsid w:val="00D064C6"/>
    <w:rsid w:val="00D10275"/>
    <w:rsid w:val="00D1239F"/>
    <w:rsid w:val="00D13921"/>
    <w:rsid w:val="00D13E42"/>
    <w:rsid w:val="00D14B6D"/>
    <w:rsid w:val="00D15CC1"/>
    <w:rsid w:val="00D17658"/>
    <w:rsid w:val="00D1796B"/>
    <w:rsid w:val="00D208F7"/>
    <w:rsid w:val="00D214AC"/>
    <w:rsid w:val="00D22718"/>
    <w:rsid w:val="00D22C35"/>
    <w:rsid w:val="00D2334B"/>
    <w:rsid w:val="00D23B16"/>
    <w:rsid w:val="00D31CFF"/>
    <w:rsid w:val="00D325F2"/>
    <w:rsid w:val="00D3377A"/>
    <w:rsid w:val="00D372F1"/>
    <w:rsid w:val="00D41933"/>
    <w:rsid w:val="00D423C8"/>
    <w:rsid w:val="00D43091"/>
    <w:rsid w:val="00D44E8D"/>
    <w:rsid w:val="00D4636F"/>
    <w:rsid w:val="00D46394"/>
    <w:rsid w:val="00D4729A"/>
    <w:rsid w:val="00D47DCD"/>
    <w:rsid w:val="00D502B2"/>
    <w:rsid w:val="00D5033C"/>
    <w:rsid w:val="00D52D46"/>
    <w:rsid w:val="00D57FA5"/>
    <w:rsid w:val="00D60483"/>
    <w:rsid w:val="00D60D2B"/>
    <w:rsid w:val="00D62A52"/>
    <w:rsid w:val="00D6403C"/>
    <w:rsid w:val="00D649F8"/>
    <w:rsid w:val="00D67E62"/>
    <w:rsid w:val="00D70369"/>
    <w:rsid w:val="00D710F5"/>
    <w:rsid w:val="00D74CB4"/>
    <w:rsid w:val="00D75149"/>
    <w:rsid w:val="00D773F6"/>
    <w:rsid w:val="00D80B81"/>
    <w:rsid w:val="00D83182"/>
    <w:rsid w:val="00D84020"/>
    <w:rsid w:val="00D85D27"/>
    <w:rsid w:val="00D90EC0"/>
    <w:rsid w:val="00D91437"/>
    <w:rsid w:val="00D91AD5"/>
    <w:rsid w:val="00D92FC2"/>
    <w:rsid w:val="00D953D0"/>
    <w:rsid w:val="00D97463"/>
    <w:rsid w:val="00D979AF"/>
    <w:rsid w:val="00DA07FD"/>
    <w:rsid w:val="00DA25F5"/>
    <w:rsid w:val="00DA3588"/>
    <w:rsid w:val="00DA6FAB"/>
    <w:rsid w:val="00DA7C46"/>
    <w:rsid w:val="00DB209C"/>
    <w:rsid w:val="00DB3834"/>
    <w:rsid w:val="00DB44F3"/>
    <w:rsid w:val="00DB5A2F"/>
    <w:rsid w:val="00DB72E3"/>
    <w:rsid w:val="00DC0452"/>
    <w:rsid w:val="00DC0E2A"/>
    <w:rsid w:val="00DC1557"/>
    <w:rsid w:val="00DC3294"/>
    <w:rsid w:val="00DC3C75"/>
    <w:rsid w:val="00DC4D2A"/>
    <w:rsid w:val="00DC55D4"/>
    <w:rsid w:val="00DD0B12"/>
    <w:rsid w:val="00DD181A"/>
    <w:rsid w:val="00DD4959"/>
    <w:rsid w:val="00DD4C31"/>
    <w:rsid w:val="00DD7743"/>
    <w:rsid w:val="00DE2C33"/>
    <w:rsid w:val="00DE4067"/>
    <w:rsid w:val="00DE49E5"/>
    <w:rsid w:val="00DE6603"/>
    <w:rsid w:val="00DE7B5D"/>
    <w:rsid w:val="00DF1D27"/>
    <w:rsid w:val="00DF254B"/>
    <w:rsid w:val="00DF3140"/>
    <w:rsid w:val="00DF6E64"/>
    <w:rsid w:val="00DF7C8B"/>
    <w:rsid w:val="00E013E4"/>
    <w:rsid w:val="00E023B2"/>
    <w:rsid w:val="00E02522"/>
    <w:rsid w:val="00E04282"/>
    <w:rsid w:val="00E126C1"/>
    <w:rsid w:val="00E15A7D"/>
    <w:rsid w:val="00E15D5A"/>
    <w:rsid w:val="00E17B20"/>
    <w:rsid w:val="00E211B8"/>
    <w:rsid w:val="00E22FEA"/>
    <w:rsid w:val="00E24A1E"/>
    <w:rsid w:val="00E24F86"/>
    <w:rsid w:val="00E260D7"/>
    <w:rsid w:val="00E30E52"/>
    <w:rsid w:val="00E351BA"/>
    <w:rsid w:val="00E35E64"/>
    <w:rsid w:val="00E36367"/>
    <w:rsid w:val="00E3699B"/>
    <w:rsid w:val="00E41301"/>
    <w:rsid w:val="00E42F3A"/>
    <w:rsid w:val="00E43AB6"/>
    <w:rsid w:val="00E47C83"/>
    <w:rsid w:val="00E47DC4"/>
    <w:rsid w:val="00E50C04"/>
    <w:rsid w:val="00E50E2B"/>
    <w:rsid w:val="00E51DB7"/>
    <w:rsid w:val="00E5698D"/>
    <w:rsid w:val="00E67374"/>
    <w:rsid w:val="00E67DA2"/>
    <w:rsid w:val="00E7735E"/>
    <w:rsid w:val="00E77F0D"/>
    <w:rsid w:val="00E81BB5"/>
    <w:rsid w:val="00E851DD"/>
    <w:rsid w:val="00E91C33"/>
    <w:rsid w:val="00E930AE"/>
    <w:rsid w:val="00E97072"/>
    <w:rsid w:val="00EA08C4"/>
    <w:rsid w:val="00EA2CEC"/>
    <w:rsid w:val="00EA3EB9"/>
    <w:rsid w:val="00EA5C8E"/>
    <w:rsid w:val="00EA5DE1"/>
    <w:rsid w:val="00EA6B11"/>
    <w:rsid w:val="00EB227E"/>
    <w:rsid w:val="00EB70C3"/>
    <w:rsid w:val="00EC0CF0"/>
    <w:rsid w:val="00EC2CFE"/>
    <w:rsid w:val="00EC4E3E"/>
    <w:rsid w:val="00ED0C9D"/>
    <w:rsid w:val="00ED1339"/>
    <w:rsid w:val="00ED30A0"/>
    <w:rsid w:val="00EE0B65"/>
    <w:rsid w:val="00EE4559"/>
    <w:rsid w:val="00EE47CE"/>
    <w:rsid w:val="00EE61E5"/>
    <w:rsid w:val="00EE6B74"/>
    <w:rsid w:val="00EF2142"/>
    <w:rsid w:val="00F031E4"/>
    <w:rsid w:val="00F03926"/>
    <w:rsid w:val="00F03E1F"/>
    <w:rsid w:val="00F0410A"/>
    <w:rsid w:val="00F04A7D"/>
    <w:rsid w:val="00F04D48"/>
    <w:rsid w:val="00F06474"/>
    <w:rsid w:val="00F06780"/>
    <w:rsid w:val="00F07C11"/>
    <w:rsid w:val="00F155A4"/>
    <w:rsid w:val="00F1746E"/>
    <w:rsid w:val="00F23D31"/>
    <w:rsid w:val="00F276D5"/>
    <w:rsid w:val="00F305E1"/>
    <w:rsid w:val="00F30913"/>
    <w:rsid w:val="00F30B73"/>
    <w:rsid w:val="00F310AD"/>
    <w:rsid w:val="00F34B70"/>
    <w:rsid w:val="00F35F35"/>
    <w:rsid w:val="00F36DD0"/>
    <w:rsid w:val="00F37207"/>
    <w:rsid w:val="00F4387D"/>
    <w:rsid w:val="00F463B2"/>
    <w:rsid w:val="00F527C2"/>
    <w:rsid w:val="00F532AB"/>
    <w:rsid w:val="00F557E1"/>
    <w:rsid w:val="00F56B58"/>
    <w:rsid w:val="00F60F6E"/>
    <w:rsid w:val="00F618DB"/>
    <w:rsid w:val="00F63A8B"/>
    <w:rsid w:val="00F671A0"/>
    <w:rsid w:val="00F7116E"/>
    <w:rsid w:val="00F71387"/>
    <w:rsid w:val="00F72776"/>
    <w:rsid w:val="00F72BF7"/>
    <w:rsid w:val="00F7694D"/>
    <w:rsid w:val="00F77F34"/>
    <w:rsid w:val="00F806C8"/>
    <w:rsid w:val="00F8096A"/>
    <w:rsid w:val="00F80B60"/>
    <w:rsid w:val="00F83628"/>
    <w:rsid w:val="00F83C38"/>
    <w:rsid w:val="00F83EFA"/>
    <w:rsid w:val="00F90534"/>
    <w:rsid w:val="00F918FD"/>
    <w:rsid w:val="00F9281B"/>
    <w:rsid w:val="00F92A4D"/>
    <w:rsid w:val="00F95441"/>
    <w:rsid w:val="00F975FB"/>
    <w:rsid w:val="00FA2752"/>
    <w:rsid w:val="00FA3C6F"/>
    <w:rsid w:val="00FA6CFD"/>
    <w:rsid w:val="00FA735E"/>
    <w:rsid w:val="00FB08B3"/>
    <w:rsid w:val="00FB3B11"/>
    <w:rsid w:val="00FB3D61"/>
    <w:rsid w:val="00FB5C8E"/>
    <w:rsid w:val="00FC11FE"/>
    <w:rsid w:val="00FC13A4"/>
    <w:rsid w:val="00FC28A0"/>
    <w:rsid w:val="00FC4BF3"/>
    <w:rsid w:val="00FC6586"/>
    <w:rsid w:val="00FC7996"/>
    <w:rsid w:val="00FC7E55"/>
    <w:rsid w:val="00FD0041"/>
    <w:rsid w:val="00FD1A58"/>
    <w:rsid w:val="00FD37B3"/>
    <w:rsid w:val="00FD4C11"/>
    <w:rsid w:val="00FD5246"/>
    <w:rsid w:val="00FD53D0"/>
    <w:rsid w:val="00FD5B85"/>
    <w:rsid w:val="00FD72E5"/>
    <w:rsid w:val="00FD7FD5"/>
    <w:rsid w:val="00FE1856"/>
    <w:rsid w:val="00FE1D99"/>
    <w:rsid w:val="00FE284F"/>
    <w:rsid w:val="00FE4AF9"/>
    <w:rsid w:val="00FE50A2"/>
    <w:rsid w:val="00FE52E0"/>
    <w:rsid w:val="00FE61D7"/>
    <w:rsid w:val="00FE72C7"/>
    <w:rsid w:val="00FE7710"/>
    <w:rsid w:val="00FF297A"/>
    <w:rsid w:val="00FF2ABD"/>
    <w:rsid w:val="00FF3317"/>
    <w:rsid w:val="00FF363C"/>
    <w:rsid w:val="00FF3E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o:colormru v:ext="edit" colors="#fcf,#ccf"/>
    </o:shapedefaults>
    <o:shapelayout v:ext="edit">
      <o:idmap v:ext="edit" data="1"/>
    </o:shapelayout>
  </w:shapeDefaults>
  <w:decimalSymbol w:val=","/>
  <w:listSeparator w:val=";"/>
  <w14:docId w14:val="4B0AF56F"/>
  <w15:chartTrackingRefBased/>
  <w15:docId w15:val="{F08A5598-A52E-4CAB-AD6F-F78CFB3E1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lt-LT" w:eastAsia="lt-LT"/>
    </w:rPr>
  </w:style>
  <w:style w:type="paragraph" w:styleId="Heading1">
    <w:name w:val="heading 1"/>
    <w:basedOn w:val="ListParagraph"/>
    <w:qFormat/>
    <w:rsid w:val="00381A67"/>
    <w:pPr>
      <w:numPr>
        <w:numId w:val="36"/>
      </w:numPr>
      <w:spacing w:before="100" w:beforeAutospacing="1" w:after="100" w:afterAutospacing="1" w:line="360" w:lineRule="auto"/>
      <w:outlineLvl w:val="0"/>
    </w:pPr>
    <w:rPr>
      <w:b/>
      <w:sz w:val="28"/>
      <w:lang w:val="en-GB"/>
    </w:rPr>
  </w:style>
  <w:style w:type="paragraph" w:styleId="Heading2">
    <w:name w:val="heading 2"/>
    <w:basedOn w:val="Normal"/>
    <w:next w:val="Normal"/>
    <w:qFormat/>
    <w:rsid w:val="00381A67"/>
    <w:pPr>
      <w:keepNext/>
      <w:numPr>
        <w:ilvl w:val="1"/>
        <w:numId w:val="36"/>
      </w:numPr>
      <w:spacing w:before="100" w:beforeAutospacing="1" w:after="100" w:afterAutospacing="1" w:line="360" w:lineRule="auto"/>
      <w:outlineLvl w:val="1"/>
    </w:pPr>
    <w:rPr>
      <w:b/>
      <w:bCs/>
      <w:iCs/>
      <w:sz w:val="28"/>
      <w:szCs w:val="28"/>
      <w:lang w:val="en-GB"/>
    </w:rPr>
  </w:style>
  <w:style w:type="paragraph" w:styleId="Heading3">
    <w:name w:val="heading 3"/>
    <w:basedOn w:val="ListParagraph"/>
    <w:next w:val="Normal"/>
    <w:qFormat/>
    <w:rsid w:val="002D52F0"/>
    <w:pPr>
      <w:numPr>
        <w:ilvl w:val="2"/>
        <w:numId w:val="36"/>
      </w:numPr>
      <w:spacing w:before="100" w:beforeAutospacing="1" w:after="100" w:afterAutospacing="1"/>
      <w:ind w:left="720"/>
      <w:contextualSpacing w:val="0"/>
      <w:outlineLvl w:val="2"/>
    </w:pPr>
    <w:rPr>
      <w:i/>
      <w:sz w:val="26"/>
      <w:szCs w:val="26"/>
      <w:lang w:val="en-GB"/>
    </w:rPr>
  </w:style>
  <w:style w:type="paragraph" w:styleId="Heading4">
    <w:name w:val="heading 4"/>
    <w:basedOn w:val="Normal"/>
    <w:next w:val="Normal"/>
    <w:qFormat/>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strike w:val="0"/>
      <w:dstrike w:val="0"/>
      <w:color w:val="2A68D2"/>
      <w:u w:val="none"/>
      <w:effect w:val="none"/>
    </w:rPr>
  </w:style>
  <w:style w:type="character" w:styleId="Strong">
    <w:name w:val="Strong"/>
    <w:qFormat/>
    <w:rPr>
      <w:b/>
      <w:bCs/>
    </w:rPr>
  </w:style>
  <w:style w:type="paragraph" w:styleId="NormalWeb">
    <w:name w:val="Normal (Web)"/>
    <w:basedOn w:val="Normal"/>
    <w:uiPriority w:val="99"/>
    <w:semiHidden/>
    <w:pPr>
      <w:spacing w:before="100" w:beforeAutospacing="1" w:after="100" w:afterAutospacing="1"/>
    </w:pPr>
  </w:style>
  <w:style w:type="character" w:customStyle="1" w:styleId="submitted1">
    <w:name w:val="submitted1"/>
    <w:rPr>
      <w:color w:val="999999"/>
    </w:rPr>
  </w:style>
  <w:style w:type="character" w:customStyle="1" w:styleId="editsection">
    <w:name w:val="editsection"/>
    <w:basedOn w:val="DefaultParagraphFont"/>
  </w:style>
  <w:style w:type="character" w:customStyle="1" w:styleId="mw-headline">
    <w:name w:val="mw-headline"/>
    <w:basedOn w:val="DefaultParagraphFont"/>
  </w:style>
  <w:style w:type="character" w:styleId="Emphasis">
    <w:name w:val="Emphasis"/>
    <w:qFormat/>
    <w:rPr>
      <w:i/>
      <w:iCs/>
    </w:rPr>
  </w:style>
  <w:style w:type="character" w:styleId="HTMLCite">
    <w:name w:val="HTML Cite"/>
    <w:semiHidden/>
    <w:rPr>
      <w:i w:val="0"/>
      <w:iCs w:val="0"/>
    </w:rPr>
  </w:style>
  <w:style w:type="character" w:customStyle="1" w:styleId="ratingstars">
    <w:name w:val="ratingstars"/>
    <w:basedOn w:val="DefaultParagraphFont"/>
  </w:style>
  <w:style w:type="character" w:customStyle="1" w:styleId="stars2">
    <w:name w:val="stars2"/>
    <w:basedOn w:val="DefaultParagraphFont"/>
  </w:style>
  <w:style w:type="paragraph" w:customStyle="1" w:styleId="infodetails">
    <w:name w:val="info details"/>
    <w:basedOn w:val="Normal"/>
    <w:pPr>
      <w:spacing w:before="167" w:after="167"/>
    </w:pPr>
  </w:style>
  <w:style w:type="character" w:styleId="FollowedHyperlink">
    <w:name w:val="FollowedHyperlink"/>
    <w:semiHidden/>
    <w:rPr>
      <w:color w:val="800080"/>
      <w:u w:val="single"/>
    </w:rPr>
  </w:style>
  <w:style w:type="paragraph" w:customStyle="1" w:styleId="maintext">
    <w:name w:val="maintext"/>
    <w:basedOn w:val="Normal"/>
    <w:pPr>
      <w:spacing w:before="100" w:beforeAutospacing="1" w:after="100" w:afterAutospacing="1"/>
    </w:pPr>
    <w:rPr>
      <w:rFonts w:ascii="Arial" w:hAnsi="Arial" w:cs="Arial"/>
      <w:color w:val="000000"/>
      <w:sz w:val="20"/>
      <w:szCs w:val="20"/>
    </w:rPr>
  </w:style>
  <w:style w:type="paragraph" w:customStyle="1" w:styleId="mainblue">
    <w:name w:val="mainblue"/>
    <w:basedOn w:val="Normal"/>
    <w:pPr>
      <w:spacing w:before="100" w:beforeAutospacing="1" w:after="100" w:afterAutospacing="1"/>
    </w:pPr>
    <w:rPr>
      <w:rFonts w:ascii="Arial" w:hAnsi="Arial" w:cs="Arial"/>
      <w:b/>
      <w:bCs/>
      <w:color w:val="2018A0"/>
      <w:sz w:val="22"/>
      <w:szCs w:val="22"/>
    </w:rPr>
  </w:style>
  <w:style w:type="paragraph" w:customStyle="1" w:styleId="subheader">
    <w:name w:val="subheader"/>
    <w:basedOn w:val="Normal"/>
    <w:pPr>
      <w:spacing w:before="100" w:beforeAutospacing="1" w:after="100" w:afterAutospacing="1"/>
    </w:pPr>
    <w:rPr>
      <w:rFonts w:ascii="Arial" w:hAnsi="Arial" w:cs="Arial"/>
      <w:b/>
      <w:bCs/>
      <w:color w:val="2018A0"/>
      <w:sz w:val="28"/>
      <w:szCs w:val="28"/>
    </w:rPr>
  </w:style>
  <w:style w:type="character" w:customStyle="1" w:styleId="mainlink1">
    <w:name w:val="mainlink1"/>
    <w:rPr>
      <w:rFonts w:ascii="Arial" w:hAnsi="Arial" w:cs="Arial" w:hint="default"/>
      <w:b/>
      <w:bCs/>
      <w:color w:val="2018A0"/>
      <w:sz w:val="18"/>
      <w:szCs w:val="18"/>
      <w:u w:val="single"/>
    </w:rPr>
  </w:style>
  <w:style w:type="character" w:customStyle="1" w:styleId="mainbold1">
    <w:name w:val="mainbold1"/>
    <w:rPr>
      <w:rFonts w:ascii="Arial" w:hAnsi="Arial" w:cs="Arial" w:hint="default"/>
      <w:b/>
      <w:bCs/>
      <w:strike w:val="0"/>
      <w:dstrike w:val="0"/>
      <w:color w:val="2018A0"/>
      <w:sz w:val="20"/>
      <w:szCs w:val="20"/>
      <w:u w:val="none"/>
      <w:effect w:val="none"/>
    </w:rPr>
  </w:style>
  <w:style w:type="character" w:customStyle="1" w:styleId="bold">
    <w:name w:val="bold"/>
    <w:rPr>
      <w:b/>
      <w:bCs/>
    </w:rPr>
  </w:style>
  <w:style w:type="character" w:customStyle="1" w:styleId="hw">
    <w:name w:val="hw"/>
    <w:rPr>
      <w:rFonts w:ascii="Arial" w:hAnsi="Arial" w:cs="Arial" w:hint="default"/>
      <w:b/>
      <w:bCs/>
      <w:color w:val="A52A2A"/>
    </w:rPr>
  </w:style>
  <w:style w:type="character" w:customStyle="1" w:styleId="citationbook">
    <w:name w:val="citation book"/>
    <w:basedOn w:val="DefaultParagraphFont"/>
  </w:style>
  <w:style w:type="character" w:customStyle="1" w:styleId="z3988">
    <w:name w:val="z3988"/>
    <w:basedOn w:val="DefaultParagraphFont"/>
  </w:style>
  <w:style w:type="paragraph" w:customStyle="1" w:styleId="Default">
    <w:name w:val="Default"/>
    <w:pPr>
      <w:autoSpaceDE w:val="0"/>
      <w:autoSpaceDN w:val="0"/>
      <w:adjustRightInd w:val="0"/>
    </w:pPr>
    <w:rPr>
      <w:rFonts w:ascii="Verdana" w:hAnsi="Verdana"/>
      <w:color w:val="000000"/>
      <w:sz w:val="24"/>
      <w:szCs w:val="24"/>
    </w:rPr>
  </w:style>
  <w:style w:type="paragraph" w:styleId="Footer">
    <w:name w:val="footer"/>
    <w:basedOn w:val="Normal"/>
    <w:link w:val="FooterChar"/>
    <w:uiPriority w:val="99"/>
    <w:pPr>
      <w:tabs>
        <w:tab w:val="center" w:pos="4819"/>
        <w:tab w:val="right" w:pos="9638"/>
      </w:tabs>
    </w:pPr>
  </w:style>
  <w:style w:type="character" w:styleId="PageNumber">
    <w:name w:val="page number"/>
    <w:basedOn w:val="DefaultParagraphFont"/>
    <w:semiHidden/>
  </w:style>
  <w:style w:type="paragraph" w:styleId="TOC1">
    <w:name w:val="toc 1"/>
    <w:basedOn w:val="Normal"/>
    <w:next w:val="Normal"/>
    <w:autoRedefine/>
    <w:uiPriority w:val="39"/>
    <w:rsid w:val="00A67527"/>
    <w:pPr>
      <w:tabs>
        <w:tab w:val="right" w:leader="dot" w:pos="9072"/>
      </w:tabs>
      <w:spacing w:before="120" w:after="120"/>
      <w:jc w:val="both"/>
    </w:pPr>
    <w:rPr>
      <w:bCs/>
      <w:caps/>
      <w:noProof/>
    </w:rPr>
  </w:style>
  <w:style w:type="paragraph" w:styleId="TOC3">
    <w:name w:val="toc 3"/>
    <w:basedOn w:val="Normal"/>
    <w:next w:val="Normal"/>
    <w:autoRedefine/>
    <w:uiPriority w:val="39"/>
    <w:rsid w:val="00AB7611"/>
    <w:pPr>
      <w:tabs>
        <w:tab w:val="right" w:leader="dot" w:pos="9072"/>
      </w:tabs>
      <w:ind w:left="482"/>
    </w:pPr>
    <w:rPr>
      <w:rFonts w:cstheme="minorHAnsi"/>
      <w:i/>
      <w:iCs/>
      <w:szCs w:val="20"/>
    </w:rPr>
  </w:style>
  <w:style w:type="paragraph" w:styleId="FootnoteText">
    <w:name w:val="footnote text"/>
    <w:basedOn w:val="Normal"/>
    <w:link w:val="FootnoteTextChar"/>
    <w:uiPriority w:val="99"/>
    <w:semiHidden/>
    <w:unhideWhenUsed/>
    <w:rsid w:val="00B0767E"/>
    <w:rPr>
      <w:sz w:val="20"/>
      <w:szCs w:val="20"/>
    </w:rPr>
  </w:style>
  <w:style w:type="character" w:customStyle="1" w:styleId="FootnoteTextChar">
    <w:name w:val="Footnote Text Char"/>
    <w:link w:val="FootnoteText"/>
    <w:uiPriority w:val="99"/>
    <w:semiHidden/>
    <w:rsid w:val="00B0767E"/>
    <w:rPr>
      <w:lang w:val="lt-LT" w:eastAsia="lt-LT"/>
    </w:rPr>
  </w:style>
  <w:style w:type="character" w:styleId="FootnoteReference">
    <w:name w:val="footnote reference"/>
    <w:semiHidden/>
    <w:rsid w:val="00B0767E"/>
    <w:rPr>
      <w:vertAlign w:val="superscript"/>
    </w:rPr>
  </w:style>
  <w:style w:type="paragraph" w:customStyle="1" w:styleId="keywords">
    <w:name w:val="keywords"/>
    <w:basedOn w:val="Normal"/>
    <w:autoRedefine/>
    <w:rsid w:val="00B0767E"/>
    <w:pPr>
      <w:tabs>
        <w:tab w:val="right" w:pos="7200"/>
      </w:tabs>
      <w:spacing w:before="120" w:line="200" w:lineRule="exact"/>
      <w:ind w:left="360" w:right="360"/>
      <w:jc w:val="both"/>
    </w:pPr>
    <w:rPr>
      <w:rFonts w:eastAsia="SimSun"/>
      <w:snapToGrid w:val="0"/>
      <w:sz w:val="16"/>
      <w:szCs w:val="20"/>
      <w:lang w:val="en-US" w:eastAsia="en-US"/>
    </w:rPr>
  </w:style>
  <w:style w:type="paragraph" w:styleId="Header">
    <w:name w:val="header"/>
    <w:basedOn w:val="Normal"/>
    <w:link w:val="HeaderChar"/>
    <w:uiPriority w:val="99"/>
    <w:unhideWhenUsed/>
    <w:rsid w:val="007B0645"/>
    <w:pPr>
      <w:tabs>
        <w:tab w:val="center" w:pos="4513"/>
        <w:tab w:val="right" w:pos="9026"/>
      </w:tabs>
    </w:pPr>
  </w:style>
  <w:style w:type="character" w:customStyle="1" w:styleId="HeaderChar">
    <w:name w:val="Header Char"/>
    <w:link w:val="Header"/>
    <w:uiPriority w:val="99"/>
    <w:rsid w:val="007B0645"/>
    <w:rPr>
      <w:sz w:val="24"/>
      <w:szCs w:val="24"/>
      <w:lang w:val="lt-LT" w:eastAsia="lt-LT"/>
    </w:rPr>
  </w:style>
  <w:style w:type="character" w:customStyle="1" w:styleId="FooterChar">
    <w:name w:val="Footer Char"/>
    <w:link w:val="Footer"/>
    <w:uiPriority w:val="99"/>
    <w:rsid w:val="007B0645"/>
    <w:rPr>
      <w:sz w:val="24"/>
      <w:szCs w:val="24"/>
      <w:lang w:val="lt-LT" w:eastAsia="lt-LT"/>
    </w:rPr>
  </w:style>
  <w:style w:type="paragraph" w:styleId="ListParagraph">
    <w:name w:val="List Paragraph"/>
    <w:basedOn w:val="Normal"/>
    <w:uiPriority w:val="34"/>
    <w:qFormat/>
    <w:rsid w:val="00735349"/>
    <w:pPr>
      <w:ind w:left="720"/>
      <w:contextualSpacing/>
    </w:pPr>
    <w:rPr>
      <w:lang w:val="ru-RU" w:eastAsia="ru-RU"/>
    </w:rPr>
  </w:style>
  <w:style w:type="table" w:styleId="TableGrid">
    <w:name w:val="Table Grid"/>
    <w:basedOn w:val="TableNormal"/>
    <w:uiPriority w:val="59"/>
    <w:rsid w:val="00C37F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7FD5"/>
  </w:style>
  <w:style w:type="paragraph" w:styleId="BodyText">
    <w:name w:val="Body Text"/>
    <w:basedOn w:val="Normal"/>
    <w:link w:val="BodyTextChar"/>
    <w:uiPriority w:val="99"/>
    <w:semiHidden/>
    <w:unhideWhenUsed/>
    <w:rsid w:val="009A7CA6"/>
    <w:pPr>
      <w:spacing w:after="120"/>
    </w:pPr>
  </w:style>
  <w:style w:type="character" w:customStyle="1" w:styleId="BodyTextChar">
    <w:name w:val="Body Text Char"/>
    <w:link w:val="BodyText"/>
    <w:uiPriority w:val="99"/>
    <w:semiHidden/>
    <w:rsid w:val="009A7CA6"/>
    <w:rPr>
      <w:sz w:val="24"/>
      <w:szCs w:val="24"/>
      <w:lang w:val="lt-LT" w:eastAsia="lt-LT"/>
    </w:rPr>
  </w:style>
  <w:style w:type="paragraph" w:styleId="TOC2">
    <w:name w:val="toc 2"/>
    <w:basedOn w:val="Normal"/>
    <w:next w:val="Normal"/>
    <w:autoRedefine/>
    <w:uiPriority w:val="39"/>
    <w:unhideWhenUsed/>
    <w:rsid w:val="00A67527"/>
    <w:pPr>
      <w:tabs>
        <w:tab w:val="right" w:leader="dot" w:pos="9072"/>
      </w:tabs>
    </w:pPr>
    <w:rPr>
      <w:rFonts w:cstheme="minorHAnsi"/>
      <w:szCs w:val="20"/>
    </w:rPr>
  </w:style>
  <w:style w:type="paragraph" w:styleId="BodyTextIndent">
    <w:name w:val="Body Text Indent"/>
    <w:basedOn w:val="Normal"/>
    <w:link w:val="BodyTextIndentChar"/>
    <w:uiPriority w:val="99"/>
    <w:semiHidden/>
    <w:unhideWhenUsed/>
    <w:rsid w:val="000D2C06"/>
    <w:pPr>
      <w:spacing w:after="120"/>
      <w:ind w:left="283"/>
    </w:pPr>
  </w:style>
  <w:style w:type="character" w:customStyle="1" w:styleId="BodyTextIndentChar">
    <w:name w:val="Body Text Indent Char"/>
    <w:link w:val="BodyTextIndent"/>
    <w:uiPriority w:val="99"/>
    <w:semiHidden/>
    <w:rsid w:val="000D2C06"/>
    <w:rPr>
      <w:sz w:val="24"/>
      <w:szCs w:val="24"/>
    </w:rPr>
  </w:style>
  <w:style w:type="paragraph" w:styleId="BodyTextIndent2">
    <w:name w:val="Body Text Indent 2"/>
    <w:basedOn w:val="Normal"/>
    <w:link w:val="BodyTextIndent2Char"/>
    <w:uiPriority w:val="99"/>
    <w:semiHidden/>
    <w:unhideWhenUsed/>
    <w:rsid w:val="000D2C06"/>
    <w:pPr>
      <w:spacing w:after="120" w:line="480" w:lineRule="auto"/>
      <w:ind w:left="283"/>
    </w:pPr>
  </w:style>
  <w:style w:type="character" w:customStyle="1" w:styleId="BodyTextIndent2Char">
    <w:name w:val="Body Text Indent 2 Char"/>
    <w:link w:val="BodyTextIndent2"/>
    <w:uiPriority w:val="99"/>
    <w:semiHidden/>
    <w:rsid w:val="000D2C06"/>
    <w:rPr>
      <w:sz w:val="24"/>
      <w:szCs w:val="24"/>
    </w:rPr>
  </w:style>
  <w:style w:type="character" w:customStyle="1" w:styleId="shorttext">
    <w:name w:val="short_text"/>
    <w:rsid w:val="00454A8F"/>
  </w:style>
  <w:style w:type="paragraph" w:styleId="TOC4">
    <w:name w:val="toc 4"/>
    <w:basedOn w:val="Normal"/>
    <w:next w:val="Normal"/>
    <w:autoRedefine/>
    <w:uiPriority w:val="39"/>
    <w:unhideWhenUsed/>
    <w:rsid w:val="00EB227E"/>
    <w:pPr>
      <w:ind w:left="720"/>
    </w:pPr>
    <w:rPr>
      <w:rFonts w:asciiTheme="minorHAnsi" w:hAnsiTheme="minorHAnsi" w:cstheme="minorHAnsi"/>
      <w:sz w:val="18"/>
      <w:szCs w:val="18"/>
    </w:rPr>
  </w:style>
  <w:style w:type="paragraph" w:styleId="TOC5">
    <w:name w:val="toc 5"/>
    <w:basedOn w:val="Normal"/>
    <w:next w:val="Normal"/>
    <w:autoRedefine/>
    <w:uiPriority w:val="39"/>
    <w:unhideWhenUsed/>
    <w:rsid w:val="00EB227E"/>
    <w:pPr>
      <w:ind w:left="960"/>
    </w:pPr>
    <w:rPr>
      <w:rFonts w:asciiTheme="minorHAnsi" w:hAnsiTheme="minorHAnsi" w:cstheme="minorHAnsi"/>
      <w:sz w:val="18"/>
      <w:szCs w:val="18"/>
    </w:rPr>
  </w:style>
  <w:style w:type="paragraph" w:styleId="TOC6">
    <w:name w:val="toc 6"/>
    <w:basedOn w:val="Normal"/>
    <w:next w:val="Normal"/>
    <w:autoRedefine/>
    <w:uiPriority w:val="39"/>
    <w:unhideWhenUsed/>
    <w:rsid w:val="00EB227E"/>
    <w:pPr>
      <w:ind w:left="1200"/>
    </w:pPr>
    <w:rPr>
      <w:rFonts w:asciiTheme="minorHAnsi" w:hAnsiTheme="minorHAnsi" w:cstheme="minorHAnsi"/>
      <w:sz w:val="18"/>
      <w:szCs w:val="18"/>
    </w:rPr>
  </w:style>
  <w:style w:type="paragraph" w:styleId="TOC7">
    <w:name w:val="toc 7"/>
    <w:basedOn w:val="Normal"/>
    <w:next w:val="Normal"/>
    <w:autoRedefine/>
    <w:uiPriority w:val="39"/>
    <w:unhideWhenUsed/>
    <w:rsid w:val="00EB227E"/>
    <w:pPr>
      <w:ind w:left="1440"/>
    </w:pPr>
    <w:rPr>
      <w:rFonts w:asciiTheme="minorHAnsi" w:hAnsiTheme="minorHAnsi" w:cstheme="minorHAnsi"/>
      <w:sz w:val="18"/>
      <w:szCs w:val="18"/>
    </w:rPr>
  </w:style>
  <w:style w:type="paragraph" w:styleId="TOC8">
    <w:name w:val="toc 8"/>
    <w:basedOn w:val="Normal"/>
    <w:next w:val="Normal"/>
    <w:autoRedefine/>
    <w:uiPriority w:val="39"/>
    <w:unhideWhenUsed/>
    <w:rsid w:val="00EB227E"/>
    <w:pPr>
      <w:ind w:left="1680"/>
    </w:pPr>
    <w:rPr>
      <w:rFonts w:asciiTheme="minorHAnsi" w:hAnsiTheme="minorHAnsi" w:cstheme="minorHAnsi"/>
      <w:sz w:val="18"/>
      <w:szCs w:val="18"/>
    </w:rPr>
  </w:style>
  <w:style w:type="paragraph" w:styleId="TOC9">
    <w:name w:val="toc 9"/>
    <w:basedOn w:val="Normal"/>
    <w:next w:val="Normal"/>
    <w:autoRedefine/>
    <w:uiPriority w:val="39"/>
    <w:unhideWhenUsed/>
    <w:rsid w:val="00EB227E"/>
    <w:pPr>
      <w:ind w:left="1920"/>
    </w:pPr>
    <w:rPr>
      <w:rFonts w:asciiTheme="minorHAnsi" w:hAnsiTheme="minorHAnsi" w:cstheme="minorHAnsi"/>
      <w:sz w:val="18"/>
      <w:szCs w:val="18"/>
    </w:rPr>
  </w:style>
  <w:style w:type="paragraph" w:styleId="BalloonText">
    <w:name w:val="Balloon Text"/>
    <w:basedOn w:val="Normal"/>
    <w:link w:val="BalloonTextChar"/>
    <w:uiPriority w:val="99"/>
    <w:semiHidden/>
    <w:unhideWhenUsed/>
    <w:rsid w:val="00EB227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227E"/>
    <w:rPr>
      <w:rFonts w:ascii="Segoe UI" w:hAnsi="Segoe UI" w:cs="Segoe UI"/>
      <w:sz w:val="18"/>
      <w:szCs w:val="18"/>
      <w:lang w:val="lt-LT" w:eastAsia="lt-LT"/>
    </w:rPr>
  </w:style>
  <w:style w:type="paragraph" w:styleId="Caption">
    <w:name w:val="caption"/>
    <w:aliases w:val="Paveikslas"/>
    <w:basedOn w:val="Normal"/>
    <w:next w:val="Normal"/>
    <w:link w:val="CaptionChar"/>
    <w:uiPriority w:val="35"/>
    <w:unhideWhenUsed/>
    <w:qFormat/>
    <w:rsid w:val="004579AB"/>
    <w:pPr>
      <w:jc w:val="center"/>
    </w:pPr>
    <w:rPr>
      <w:b/>
      <w:iCs/>
      <w:sz w:val="22"/>
      <w:szCs w:val="18"/>
      <w:lang w:val="en-GB"/>
    </w:rPr>
  </w:style>
  <w:style w:type="character" w:customStyle="1" w:styleId="CaptionChar">
    <w:name w:val="Caption Char"/>
    <w:aliases w:val="Paveikslas Char"/>
    <w:basedOn w:val="DefaultParagraphFont"/>
    <w:link w:val="Caption"/>
    <w:uiPriority w:val="35"/>
    <w:rsid w:val="004579AB"/>
    <w:rPr>
      <w:b/>
      <w:iCs/>
      <w:sz w:val="22"/>
      <w:szCs w:val="18"/>
      <w:lang w:val="en-GB" w:eastAsia="lt-LT"/>
    </w:rPr>
  </w:style>
  <w:style w:type="paragraph" w:styleId="TableofFigures">
    <w:name w:val="table of figures"/>
    <w:basedOn w:val="Normal"/>
    <w:next w:val="Normal"/>
    <w:uiPriority w:val="99"/>
    <w:unhideWhenUsed/>
    <w:rsid w:val="000A48EB"/>
  </w:style>
  <w:style w:type="paragraph" w:customStyle="1" w:styleId="01universitetas">
    <w:name w:val="01_universitetas"/>
    <w:basedOn w:val="Normal"/>
    <w:qFormat/>
    <w:rsid w:val="00FA2752"/>
    <w:pPr>
      <w:spacing w:after="100" w:line="360" w:lineRule="auto"/>
      <w:jc w:val="center"/>
    </w:pPr>
    <w:rPr>
      <w:sz w:val="28"/>
    </w:rPr>
  </w:style>
  <w:style w:type="paragraph" w:customStyle="1" w:styleId="02Fakultetaskatedra">
    <w:name w:val="02_Fakultetas_katedra"/>
    <w:basedOn w:val="Normal"/>
    <w:qFormat/>
    <w:rsid w:val="00B929B5"/>
    <w:pPr>
      <w:spacing w:line="360" w:lineRule="auto"/>
      <w:jc w:val="center"/>
    </w:pPr>
    <w:rPr>
      <w:lang w:val="en-US"/>
    </w:rPr>
  </w:style>
  <w:style w:type="paragraph" w:customStyle="1" w:styleId="03Temospavadinimas">
    <w:name w:val="03_Temos pavadinimas"/>
    <w:basedOn w:val="Normal"/>
    <w:qFormat/>
    <w:rsid w:val="00B929B5"/>
    <w:pPr>
      <w:spacing w:before="3000" w:line="360" w:lineRule="auto"/>
      <w:jc w:val="center"/>
    </w:pPr>
    <w:rPr>
      <w:b/>
      <w:caps/>
      <w:sz w:val="28"/>
    </w:rPr>
  </w:style>
  <w:style w:type="paragraph" w:customStyle="1" w:styleId="04Dalykopavadinimas">
    <w:name w:val="04_Dalyko pavadinimas"/>
    <w:basedOn w:val="Normal"/>
    <w:qFormat/>
    <w:rsid w:val="00B929B5"/>
    <w:pPr>
      <w:spacing w:before="300" w:line="360" w:lineRule="auto"/>
      <w:jc w:val="center"/>
    </w:pPr>
    <w:rPr>
      <w:szCs w:val="20"/>
    </w:rPr>
  </w:style>
  <w:style w:type="paragraph" w:customStyle="1" w:styleId="05Darbotipas">
    <w:name w:val="05_Darbo tipas"/>
    <w:basedOn w:val="Normal"/>
    <w:qFormat/>
    <w:rsid w:val="00B929B5"/>
    <w:pPr>
      <w:spacing w:line="360" w:lineRule="auto"/>
      <w:jc w:val="center"/>
    </w:pPr>
  </w:style>
  <w:style w:type="paragraph" w:customStyle="1" w:styleId="06Darbatliko">
    <w:name w:val="06_Darbą atliko"/>
    <w:basedOn w:val="Normal"/>
    <w:qFormat/>
    <w:rsid w:val="00B929B5"/>
    <w:pPr>
      <w:spacing w:before="3000" w:line="360" w:lineRule="auto"/>
      <w:ind w:firstLine="1298"/>
      <w:jc w:val="center"/>
    </w:pPr>
  </w:style>
  <w:style w:type="paragraph" w:customStyle="1" w:styleId="07Darbtikrino">
    <w:name w:val="07_Darbą tikrino"/>
    <w:basedOn w:val="Normal"/>
    <w:qFormat/>
    <w:rsid w:val="00B929B5"/>
    <w:pPr>
      <w:spacing w:line="360" w:lineRule="auto"/>
      <w:jc w:val="right"/>
    </w:pPr>
  </w:style>
  <w:style w:type="paragraph" w:customStyle="1" w:styleId="08Vilnius">
    <w:name w:val="08_Vilnius"/>
    <w:basedOn w:val="Normal"/>
    <w:qFormat/>
    <w:rsid w:val="00B929B5"/>
    <w:pPr>
      <w:spacing w:before="3000" w:line="360" w:lineRule="auto"/>
      <w:jc w:val="center"/>
    </w:pPr>
  </w:style>
  <w:style w:type="paragraph" w:customStyle="1" w:styleId="09Turinys">
    <w:name w:val="09_Turinys"/>
    <w:basedOn w:val="Normal"/>
    <w:qFormat/>
    <w:rsid w:val="00AB7611"/>
    <w:pPr>
      <w:keepNext/>
      <w:keepLines/>
      <w:spacing w:after="400" w:line="276" w:lineRule="auto"/>
      <w:jc w:val="center"/>
      <w:outlineLvl w:val="0"/>
    </w:pPr>
    <w:rPr>
      <w:b/>
      <w:sz w:val="28"/>
      <w:szCs w:val="28"/>
      <w:lang w:val="en-GB" w:eastAsia="en-US"/>
    </w:rPr>
  </w:style>
  <w:style w:type="paragraph" w:customStyle="1" w:styleId="10srapavadinimas">
    <w:name w:val="10_sąrašų pavadinimas"/>
    <w:basedOn w:val="Normal"/>
    <w:qFormat/>
    <w:rsid w:val="003A4F59"/>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Heading1"/>
    <w:qFormat/>
    <w:rsid w:val="00664BBE"/>
    <w:pPr>
      <w:numPr>
        <w:numId w:val="0"/>
      </w:numPr>
      <w:jc w:val="center"/>
    </w:pPr>
  </w:style>
  <w:style w:type="paragraph" w:customStyle="1" w:styleId="12Poskyriopavadinimas">
    <w:name w:val="12_Poskyrio pavadinimas"/>
    <w:basedOn w:val="Heading2"/>
    <w:qFormat/>
    <w:rsid w:val="00F155A4"/>
    <w:pPr>
      <w:numPr>
        <w:ilvl w:val="0"/>
        <w:numId w:val="0"/>
      </w:numPr>
    </w:pPr>
  </w:style>
  <w:style w:type="paragraph" w:customStyle="1" w:styleId="13Skyreliopavadinimas">
    <w:name w:val="13_Skyrelio pavadinimas"/>
    <w:basedOn w:val="Heading3"/>
    <w:qFormat/>
    <w:rsid w:val="00F155A4"/>
    <w:pPr>
      <w:numPr>
        <w:ilvl w:val="0"/>
        <w:numId w:val="0"/>
      </w:numPr>
    </w:pPr>
  </w:style>
  <w:style w:type="paragraph" w:customStyle="1" w:styleId="14Pagrindinistekstas">
    <w:name w:val="14_Pagrindinis tekstas"/>
    <w:basedOn w:val="Normal"/>
    <w:qFormat/>
    <w:rsid w:val="007E0DAC"/>
    <w:pPr>
      <w:tabs>
        <w:tab w:val="left" w:pos="426"/>
      </w:tabs>
      <w:spacing w:line="360" w:lineRule="auto"/>
      <w:ind w:firstLine="720"/>
      <w:jc w:val="both"/>
    </w:pPr>
    <w:rPr>
      <w:lang w:val="en-GB"/>
    </w:rPr>
  </w:style>
  <w:style w:type="paragraph" w:customStyle="1" w:styleId="15Lentelspavadinimas">
    <w:name w:val="15_Lentelės pavadinimas"/>
    <w:basedOn w:val="Caption"/>
    <w:qFormat/>
    <w:rsid w:val="00D84020"/>
    <w:pPr>
      <w:spacing w:before="240" w:after="60"/>
      <w:jc w:val="left"/>
    </w:pPr>
  </w:style>
  <w:style w:type="paragraph" w:customStyle="1" w:styleId="16Lentelsgalvut">
    <w:name w:val="16_Lentelės galvutė"/>
    <w:basedOn w:val="Normal"/>
    <w:qFormat/>
    <w:rsid w:val="007C01BC"/>
    <w:pPr>
      <w:tabs>
        <w:tab w:val="left" w:pos="709"/>
      </w:tabs>
      <w:spacing w:before="40" w:after="40"/>
      <w:jc w:val="center"/>
    </w:pPr>
    <w:rPr>
      <w:b/>
      <w:sz w:val="20"/>
      <w:lang w:val="en-GB"/>
    </w:rPr>
  </w:style>
  <w:style w:type="paragraph" w:customStyle="1" w:styleId="17Lentelstekstas">
    <w:name w:val="17_Lentelės tekstas"/>
    <w:basedOn w:val="Normal"/>
    <w:qFormat/>
    <w:rsid w:val="007C01BC"/>
    <w:pPr>
      <w:tabs>
        <w:tab w:val="left" w:pos="709"/>
      </w:tabs>
      <w:spacing w:before="40" w:after="40"/>
      <w:jc w:val="both"/>
    </w:pPr>
    <w:rPr>
      <w:sz w:val="20"/>
      <w:szCs w:val="20"/>
      <w:lang w:val="en-GB"/>
    </w:rPr>
  </w:style>
  <w:style w:type="paragraph" w:customStyle="1" w:styleId="17Lentelsaltinis">
    <w:name w:val="17_Lentelės šaltinis"/>
    <w:basedOn w:val="Normal"/>
    <w:qFormat/>
    <w:rsid w:val="007C01BC"/>
    <w:pPr>
      <w:tabs>
        <w:tab w:val="left" w:pos="709"/>
      </w:tabs>
      <w:spacing w:before="60" w:after="240" w:line="360" w:lineRule="auto"/>
      <w:jc w:val="both"/>
    </w:pPr>
    <w:rPr>
      <w:sz w:val="20"/>
    </w:rPr>
  </w:style>
  <w:style w:type="paragraph" w:customStyle="1" w:styleId="18Paveikslopavadinimas">
    <w:name w:val="18_Paveikslo pavadinimas"/>
    <w:basedOn w:val="Caption"/>
    <w:qFormat/>
    <w:rsid w:val="007C01BC"/>
    <w:pPr>
      <w:spacing w:before="200" w:after="100"/>
    </w:pPr>
  </w:style>
  <w:style w:type="paragraph" w:customStyle="1" w:styleId="19Paveiksloaltinis">
    <w:name w:val="19_Paveikslo šaltinis"/>
    <w:basedOn w:val="Normal"/>
    <w:qFormat/>
    <w:rsid w:val="007C01BC"/>
    <w:pPr>
      <w:tabs>
        <w:tab w:val="left" w:pos="709"/>
      </w:tabs>
      <w:spacing w:before="60" w:after="240" w:line="360" w:lineRule="auto"/>
    </w:pPr>
    <w:rPr>
      <w:sz w:val="20"/>
      <w:lang w:val="en-GB"/>
    </w:rPr>
  </w:style>
  <w:style w:type="paragraph" w:customStyle="1" w:styleId="20Paveikslovieta">
    <w:name w:val="20_Paveikslo vieta"/>
    <w:basedOn w:val="Normal"/>
    <w:qFormat/>
    <w:rsid w:val="00183E83"/>
    <w:pPr>
      <w:tabs>
        <w:tab w:val="left" w:pos="709"/>
      </w:tabs>
      <w:spacing w:before="240" w:after="60" w:line="360" w:lineRule="auto"/>
      <w:jc w:val="center"/>
    </w:pPr>
    <w:rPr>
      <w:lang w:val="en-GB"/>
    </w:rPr>
  </w:style>
  <w:style w:type="character" w:customStyle="1" w:styleId="MTConvertedEquation">
    <w:name w:val="MTConvertedEquation"/>
    <w:basedOn w:val="DefaultParagraphFont"/>
    <w:rsid w:val="00183E83"/>
    <w:rPr>
      <w:rFonts w:ascii="Cambria Math" w:hAnsi="Cambria Math"/>
      <w:bCs/>
      <w:iCs/>
    </w:rPr>
  </w:style>
  <w:style w:type="paragraph" w:customStyle="1" w:styleId="21Formul">
    <w:name w:val="21_Formulė"/>
    <w:basedOn w:val="Caption"/>
    <w:qFormat/>
    <w:rsid w:val="00183E83"/>
    <w:pPr>
      <w:tabs>
        <w:tab w:val="center" w:pos="4536"/>
        <w:tab w:val="right" w:pos="9072"/>
      </w:tabs>
      <w:spacing w:before="60" w:after="60" w:line="360" w:lineRule="auto"/>
      <w:jc w:val="left"/>
    </w:pPr>
    <w:rPr>
      <w:b w:val="0"/>
      <w:sz w:val="24"/>
    </w:rPr>
  </w:style>
  <w:style w:type="paragraph" w:customStyle="1" w:styleId="22Formulsaikinimas">
    <w:name w:val="22_Formulės aiškinimas"/>
    <w:basedOn w:val="Caption"/>
    <w:qFormat/>
    <w:rsid w:val="00183E83"/>
    <w:pPr>
      <w:spacing w:line="360" w:lineRule="auto"/>
      <w:jc w:val="both"/>
    </w:pPr>
    <w:rPr>
      <w:b w:val="0"/>
      <w:sz w:val="24"/>
      <w:szCs w:val="24"/>
    </w:rPr>
  </w:style>
  <w:style w:type="paragraph" w:customStyle="1" w:styleId="23Ivadosnumeruotos">
    <w:name w:val="23_Išvados numeruotos"/>
    <w:basedOn w:val="Normal"/>
    <w:qFormat/>
    <w:rsid w:val="00EE6B74"/>
    <w:pPr>
      <w:numPr>
        <w:numId w:val="34"/>
      </w:numPr>
      <w:autoSpaceDE w:val="0"/>
      <w:autoSpaceDN w:val="0"/>
      <w:adjustRightInd w:val="0"/>
      <w:spacing w:line="360" w:lineRule="auto"/>
      <w:jc w:val="both"/>
    </w:pPr>
    <w:rPr>
      <w:lang w:val="en-GB"/>
    </w:rPr>
  </w:style>
  <w:style w:type="paragraph" w:customStyle="1" w:styleId="24Literatra">
    <w:name w:val="24_Literatūra"/>
    <w:basedOn w:val="Normal"/>
    <w:qFormat/>
    <w:rsid w:val="00EE6B74"/>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Caption"/>
    <w:qFormat/>
    <w:rsid w:val="00EE6B74"/>
    <w:pPr>
      <w:spacing w:line="360" w:lineRule="auto"/>
      <w:jc w:val="left"/>
    </w:pPr>
    <w:rPr>
      <w:sz w:val="24"/>
      <w:szCs w:val="20"/>
      <w:lang w:eastAsia="ru-RU"/>
    </w:rPr>
  </w:style>
  <w:style w:type="paragraph" w:customStyle="1" w:styleId="26tekstasnumeruotas">
    <w:name w:val="26_tekstas numeruotas"/>
    <w:basedOn w:val="Normal"/>
    <w:qFormat/>
    <w:rsid w:val="0041018B"/>
    <w:pPr>
      <w:numPr>
        <w:numId w:val="35"/>
      </w:numPr>
      <w:spacing w:line="360" w:lineRule="auto"/>
      <w:ind w:left="1491" w:hanging="357"/>
      <w:jc w:val="both"/>
    </w:pPr>
    <w:rPr>
      <w:lang w:val="en-GB"/>
    </w:rPr>
  </w:style>
  <w:style w:type="paragraph" w:styleId="Title">
    <w:name w:val="Title"/>
    <w:basedOn w:val="Normal"/>
    <w:next w:val="Normal"/>
    <w:link w:val="TitleChar"/>
    <w:uiPriority w:val="10"/>
    <w:qFormat/>
    <w:rsid w:val="00664BB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4BBE"/>
    <w:rPr>
      <w:rFonts w:asciiTheme="majorHAnsi" w:eastAsiaTheme="majorEastAsia" w:hAnsiTheme="majorHAnsi" w:cstheme="majorBidi"/>
      <w:spacing w:val="-10"/>
      <w:kern w:val="28"/>
      <w:sz w:val="56"/>
      <w:szCs w:val="56"/>
      <w:lang w:val="lt-LT" w:eastAsia="lt-LT"/>
    </w:rPr>
  </w:style>
  <w:style w:type="paragraph" w:customStyle="1" w:styleId="3">
    <w:name w:val="3"/>
    <w:basedOn w:val="Normal"/>
    <w:link w:val="3Char"/>
    <w:qFormat/>
    <w:rsid w:val="00664BBE"/>
    <w:pPr>
      <w:tabs>
        <w:tab w:val="left" w:pos="810"/>
      </w:tabs>
      <w:ind w:firstLine="426"/>
      <w:jc w:val="both"/>
    </w:pPr>
  </w:style>
  <w:style w:type="character" w:customStyle="1" w:styleId="3Char">
    <w:name w:val="3 Char"/>
    <w:link w:val="3"/>
    <w:rsid w:val="00664BBE"/>
    <w:rPr>
      <w:sz w:val="24"/>
      <w:szCs w:val="24"/>
      <w:lang w:val="lt-LT" w:eastAsia="lt-LT"/>
    </w:rPr>
  </w:style>
  <w:style w:type="character" w:styleId="CommentReference">
    <w:name w:val="annotation reference"/>
    <w:basedOn w:val="DefaultParagraphFont"/>
    <w:uiPriority w:val="99"/>
    <w:semiHidden/>
    <w:unhideWhenUsed/>
    <w:rsid w:val="00512C7E"/>
    <w:rPr>
      <w:sz w:val="16"/>
      <w:szCs w:val="16"/>
    </w:rPr>
  </w:style>
  <w:style w:type="paragraph" w:styleId="CommentText">
    <w:name w:val="annotation text"/>
    <w:basedOn w:val="Normal"/>
    <w:link w:val="CommentTextChar"/>
    <w:uiPriority w:val="99"/>
    <w:semiHidden/>
    <w:unhideWhenUsed/>
    <w:rsid w:val="00512C7E"/>
    <w:rPr>
      <w:sz w:val="20"/>
      <w:szCs w:val="20"/>
    </w:rPr>
  </w:style>
  <w:style w:type="character" w:customStyle="1" w:styleId="CommentTextChar">
    <w:name w:val="Comment Text Char"/>
    <w:basedOn w:val="DefaultParagraphFont"/>
    <w:link w:val="CommentText"/>
    <w:uiPriority w:val="99"/>
    <w:semiHidden/>
    <w:rsid w:val="00512C7E"/>
    <w:rPr>
      <w:lang w:val="lt-LT" w:eastAsia="lt-LT"/>
    </w:rPr>
  </w:style>
  <w:style w:type="paragraph" w:styleId="CommentSubject">
    <w:name w:val="annotation subject"/>
    <w:basedOn w:val="CommentText"/>
    <w:next w:val="CommentText"/>
    <w:link w:val="CommentSubjectChar"/>
    <w:uiPriority w:val="99"/>
    <w:semiHidden/>
    <w:unhideWhenUsed/>
    <w:rsid w:val="00512C7E"/>
    <w:rPr>
      <w:b/>
      <w:bCs/>
    </w:rPr>
  </w:style>
  <w:style w:type="character" w:customStyle="1" w:styleId="CommentSubjectChar">
    <w:name w:val="Comment Subject Char"/>
    <w:basedOn w:val="CommentTextChar"/>
    <w:link w:val="CommentSubject"/>
    <w:uiPriority w:val="99"/>
    <w:semiHidden/>
    <w:rsid w:val="00512C7E"/>
    <w:rPr>
      <w:b/>
      <w:bCs/>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44356">
      <w:bodyDiv w:val="1"/>
      <w:marLeft w:val="0"/>
      <w:marRight w:val="0"/>
      <w:marTop w:val="0"/>
      <w:marBottom w:val="0"/>
      <w:divBdr>
        <w:top w:val="none" w:sz="0" w:space="0" w:color="auto"/>
        <w:left w:val="none" w:sz="0" w:space="0" w:color="auto"/>
        <w:bottom w:val="none" w:sz="0" w:space="0" w:color="auto"/>
        <w:right w:val="none" w:sz="0" w:space="0" w:color="auto"/>
      </w:divBdr>
    </w:div>
    <w:div w:id="194581612">
      <w:bodyDiv w:val="1"/>
      <w:marLeft w:val="0"/>
      <w:marRight w:val="0"/>
      <w:marTop w:val="0"/>
      <w:marBottom w:val="0"/>
      <w:divBdr>
        <w:top w:val="none" w:sz="0" w:space="0" w:color="auto"/>
        <w:left w:val="none" w:sz="0" w:space="0" w:color="auto"/>
        <w:bottom w:val="none" w:sz="0" w:space="0" w:color="auto"/>
        <w:right w:val="none" w:sz="0" w:space="0" w:color="auto"/>
      </w:divBdr>
    </w:div>
    <w:div w:id="267395353">
      <w:bodyDiv w:val="1"/>
      <w:marLeft w:val="0"/>
      <w:marRight w:val="0"/>
      <w:marTop w:val="0"/>
      <w:marBottom w:val="0"/>
      <w:divBdr>
        <w:top w:val="none" w:sz="0" w:space="0" w:color="auto"/>
        <w:left w:val="none" w:sz="0" w:space="0" w:color="auto"/>
        <w:bottom w:val="none" w:sz="0" w:space="0" w:color="auto"/>
        <w:right w:val="none" w:sz="0" w:space="0" w:color="auto"/>
      </w:divBdr>
    </w:div>
    <w:div w:id="268127895">
      <w:bodyDiv w:val="1"/>
      <w:marLeft w:val="0"/>
      <w:marRight w:val="0"/>
      <w:marTop w:val="0"/>
      <w:marBottom w:val="0"/>
      <w:divBdr>
        <w:top w:val="none" w:sz="0" w:space="0" w:color="auto"/>
        <w:left w:val="none" w:sz="0" w:space="0" w:color="auto"/>
        <w:bottom w:val="none" w:sz="0" w:space="0" w:color="auto"/>
        <w:right w:val="none" w:sz="0" w:space="0" w:color="auto"/>
      </w:divBdr>
    </w:div>
    <w:div w:id="271017887">
      <w:bodyDiv w:val="1"/>
      <w:marLeft w:val="0"/>
      <w:marRight w:val="0"/>
      <w:marTop w:val="0"/>
      <w:marBottom w:val="0"/>
      <w:divBdr>
        <w:top w:val="none" w:sz="0" w:space="0" w:color="auto"/>
        <w:left w:val="none" w:sz="0" w:space="0" w:color="auto"/>
        <w:bottom w:val="none" w:sz="0" w:space="0" w:color="auto"/>
        <w:right w:val="none" w:sz="0" w:space="0" w:color="auto"/>
      </w:divBdr>
    </w:div>
    <w:div w:id="342174513">
      <w:bodyDiv w:val="1"/>
      <w:marLeft w:val="0"/>
      <w:marRight w:val="0"/>
      <w:marTop w:val="0"/>
      <w:marBottom w:val="0"/>
      <w:divBdr>
        <w:top w:val="none" w:sz="0" w:space="0" w:color="auto"/>
        <w:left w:val="none" w:sz="0" w:space="0" w:color="auto"/>
        <w:bottom w:val="none" w:sz="0" w:space="0" w:color="auto"/>
        <w:right w:val="none" w:sz="0" w:space="0" w:color="auto"/>
      </w:divBdr>
      <w:divsChild>
        <w:div w:id="347028476">
          <w:marLeft w:val="547"/>
          <w:marRight w:val="0"/>
          <w:marTop w:val="154"/>
          <w:marBottom w:val="0"/>
          <w:divBdr>
            <w:top w:val="none" w:sz="0" w:space="0" w:color="auto"/>
            <w:left w:val="none" w:sz="0" w:space="0" w:color="auto"/>
            <w:bottom w:val="none" w:sz="0" w:space="0" w:color="auto"/>
            <w:right w:val="none" w:sz="0" w:space="0" w:color="auto"/>
          </w:divBdr>
        </w:div>
        <w:div w:id="705565795">
          <w:marLeft w:val="1166"/>
          <w:marRight w:val="0"/>
          <w:marTop w:val="134"/>
          <w:marBottom w:val="0"/>
          <w:divBdr>
            <w:top w:val="none" w:sz="0" w:space="0" w:color="auto"/>
            <w:left w:val="none" w:sz="0" w:space="0" w:color="auto"/>
            <w:bottom w:val="none" w:sz="0" w:space="0" w:color="auto"/>
            <w:right w:val="none" w:sz="0" w:space="0" w:color="auto"/>
          </w:divBdr>
        </w:div>
        <w:div w:id="826943224">
          <w:marLeft w:val="1166"/>
          <w:marRight w:val="0"/>
          <w:marTop w:val="134"/>
          <w:marBottom w:val="0"/>
          <w:divBdr>
            <w:top w:val="none" w:sz="0" w:space="0" w:color="auto"/>
            <w:left w:val="none" w:sz="0" w:space="0" w:color="auto"/>
            <w:bottom w:val="none" w:sz="0" w:space="0" w:color="auto"/>
            <w:right w:val="none" w:sz="0" w:space="0" w:color="auto"/>
          </w:divBdr>
        </w:div>
        <w:div w:id="1968269785">
          <w:marLeft w:val="1166"/>
          <w:marRight w:val="0"/>
          <w:marTop w:val="134"/>
          <w:marBottom w:val="0"/>
          <w:divBdr>
            <w:top w:val="none" w:sz="0" w:space="0" w:color="auto"/>
            <w:left w:val="none" w:sz="0" w:space="0" w:color="auto"/>
            <w:bottom w:val="none" w:sz="0" w:space="0" w:color="auto"/>
            <w:right w:val="none" w:sz="0" w:space="0" w:color="auto"/>
          </w:divBdr>
        </w:div>
      </w:divsChild>
    </w:div>
    <w:div w:id="695738737">
      <w:bodyDiv w:val="1"/>
      <w:marLeft w:val="0"/>
      <w:marRight w:val="0"/>
      <w:marTop w:val="0"/>
      <w:marBottom w:val="0"/>
      <w:divBdr>
        <w:top w:val="none" w:sz="0" w:space="0" w:color="auto"/>
        <w:left w:val="none" w:sz="0" w:space="0" w:color="auto"/>
        <w:bottom w:val="none" w:sz="0" w:space="0" w:color="auto"/>
        <w:right w:val="none" w:sz="0" w:space="0" w:color="auto"/>
      </w:divBdr>
      <w:divsChild>
        <w:div w:id="1344554390">
          <w:marLeft w:val="547"/>
          <w:marRight w:val="0"/>
          <w:marTop w:val="115"/>
          <w:marBottom w:val="0"/>
          <w:divBdr>
            <w:top w:val="none" w:sz="0" w:space="0" w:color="auto"/>
            <w:left w:val="none" w:sz="0" w:space="0" w:color="auto"/>
            <w:bottom w:val="none" w:sz="0" w:space="0" w:color="auto"/>
            <w:right w:val="none" w:sz="0" w:space="0" w:color="auto"/>
          </w:divBdr>
        </w:div>
      </w:divsChild>
    </w:div>
    <w:div w:id="713315390">
      <w:bodyDiv w:val="1"/>
      <w:marLeft w:val="0"/>
      <w:marRight w:val="0"/>
      <w:marTop w:val="0"/>
      <w:marBottom w:val="0"/>
      <w:divBdr>
        <w:top w:val="none" w:sz="0" w:space="0" w:color="auto"/>
        <w:left w:val="none" w:sz="0" w:space="0" w:color="auto"/>
        <w:bottom w:val="none" w:sz="0" w:space="0" w:color="auto"/>
        <w:right w:val="none" w:sz="0" w:space="0" w:color="auto"/>
      </w:divBdr>
    </w:div>
    <w:div w:id="733355454">
      <w:bodyDiv w:val="1"/>
      <w:marLeft w:val="0"/>
      <w:marRight w:val="0"/>
      <w:marTop w:val="0"/>
      <w:marBottom w:val="0"/>
      <w:divBdr>
        <w:top w:val="none" w:sz="0" w:space="0" w:color="auto"/>
        <w:left w:val="none" w:sz="0" w:space="0" w:color="auto"/>
        <w:bottom w:val="none" w:sz="0" w:space="0" w:color="auto"/>
        <w:right w:val="none" w:sz="0" w:space="0" w:color="auto"/>
      </w:divBdr>
    </w:div>
    <w:div w:id="902446019">
      <w:bodyDiv w:val="1"/>
      <w:marLeft w:val="0"/>
      <w:marRight w:val="0"/>
      <w:marTop w:val="0"/>
      <w:marBottom w:val="0"/>
      <w:divBdr>
        <w:top w:val="none" w:sz="0" w:space="0" w:color="auto"/>
        <w:left w:val="none" w:sz="0" w:space="0" w:color="auto"/>
        <w:bottom w:val="none" w:sz="0" w:space="0" w:color="auto"/>
        <w:right w:val="none" w:sz="0" w:space="0" w:color="auto"/>
      </w:divBdr>
    </w:div>
    <w:div w:id="991448634">
      <w:bodyDiv w:val="1"/>
      <w:marLeft w:val="0"/>
      <w:marRight w:val="0"/>
      <w:marTop w:val="0"/>
      <w:marBottom w:val="0"/>
      <w:divBdr>
        <w:top w:val="none" w:sz="0" w:space="0" w:color="auto"/>
        <w:left w:val="none" w:sz="0" w:space="0" w:color="auto"/>
        <w:bottom w:val="none" w:sz="0" w:space="0" w:color="auto"/>
        <w:right w:val="none" w:sz="0" w:space="0" w:color="auto"/>
      </w:divBdr>
    </w:div>
    <w:div w:id="1086607649">
      <w:bodyDiv w:val="1"/>
      <w:marLeft w:val="0"/>
      <w:marRight w:val="0"/>
      <w:marTop w:val="0"/>
      <w:marBottom w:val="0"/>
      <w:divBdr>
        <w:top w:val="none" w:sz="0" w:space="0" w:color="auto"/>
        <w:left w:val="none" w:sz="0" w:space="0" w:color="auto"/>
        <w:bottom w:val="none" w:sz="0" w:space="0" w:color="auto"/>
        <w:right w:val="none" w:sz="0" w:space="0" w:color="auto"/>
      </w:divBdr>
    </w:div>
    <w:div w:id="1165899433">
      <w:bodyDiv w:val="1"/>
      <w:marLeft w:val="0"/>
      <w:marRight w:val="0"/>
      <w:marTop w:val="0"/>
      <w:marBottom w:val="0"/>
      <w:divBdr>
        <w:top w:val="none" w:sz="0" w:space="0" w:color="auto"/>
        <w:left w:val="none" w:sz="0" w:space="0" w:color="auto"/>
        <w:bottom w:val="none" w:sz="0" w:space="0" w:color="auto"/>
        <w:right w:val="none" w:sz="0" w:space="0" w:color="auto"/>
      </w:divBdr>
      <w:divsChild>
        <w:div w:id="68307358">
          <w:marLeft w:val="0"/>
          <w:marRight w:val="0"/>
          <w:marTop w:val="0"/>
          <w:marBottom w:val="0"/>
          <w:divBdr>
            <w:top w:val="none" w:sz="0" w:space="0" w:color="auto"/>
            <w:left w:val="none" w:sz="0" w:space="0" w:color="auto"/>
            <w:bottom w:val="none" w:sz="0" w:space="0" w:color="auto"/>
            <w:right w:val="none" w:sz="0" w:space="0" w:color="auto"/>
          </w:divBdr>
        </w:div>
        <w:div w:id="298262532">
          <w:marLeft w:val="0"/>
          <w:marRight w:val="0"/>
          <w:marTop w:val="0"/>
          <w:marBottom w:val="0"/>
          <w:divBdr>
            <w:top w:val="none" w:sz="0" w:space="0" w:color="auto"/>
            <w:left w:val="none" w:sz="0" w:space="0" w:color="auto"/>
            <w:bottom w:val="none" w:sz="0" w:space="0" w:color="auto"/>
            <w:right w:val="none" w:sz="0" w:space="0" w:color="auto"/>
          </w:divBdr>
        </w:div>
        <w:div w:id="1096904490">
          <w:marLeft w:val="0"/>
          <w:marRight w:val="0"/>
          <w:marTop w:val="0"/>
          <w:marBottom w:val="0"/>
          <w:divBdr>
            <w:top w:val="none" w:sz="0" w:space="0" w:color="auto"/>
            <w:left w:val="none" w:sz="0" w:space="0" w:color="auto"/>
            <w:bottom w:val="none" w:sz="0" w:space="0" w:color="auto"/>
            <w:right w:val="none" w:sz="0" w:space="0" w:color="auto"/>
          </w:divBdr>
        </w:div>
        <w:div w:id="1102071513">
          <w:marLeft w:val="0"/>
          <w:marRight w:val="0"/>
          <w:marTop w:val="0"/>
          <w:marBottom w:val="0"/>
          <w:divBdr>
            <w:top w:val="none" w:sz="0" w:space="0" w:color="auto"/>
            <w:left w:val="none" w:sz="0" w:space="0" w:color="auto"/>
            <w:bottom w:val="none" w:sz="0" w:space="0" w:color="auto"/>
            <w:right w:val="none" w:sz="0" w:space="0" w:color="auto"/>
          </w:divBdr>
        </w:div>
        <w:div w:id="1317077542">
          <w:marLeft w:val="0"/>
          <w:marRight w:val="0"/>
          <w:marTop w:val="0"/>
          <w:marBottom w:val="0"/>
          <w:divBdr>
            <w:top w:val="none" w:sz="0" w:space="0" w:color="auto"/>
            <w:left w:val="none" w:sz="0" w:space="0" w:color="auto"/>
            <w:bottom w:val="none" w:sz="0" w:space="0" w:color="auto"/>
            <w:right w:val="none" w:sz="0" w:space="0" w:color="auto"/>
          </w:divBdr>
        </w:div>
        <w:div w:id="1363243107">
          <w:marLeft w:val="0"/>
          <w:marRight w:val="0"/>
          <w:marTop w:val="0"/>
          <w:marBottom w:val="0"/>
          <w:divBdr>
            <w:top w:val="none" w:sz="0" w:space="0" w:color="auto"/>
            <w:left w:val="none" w:sz="0" w:space="0" w:color="auto"/>
            <w:bottom w:val="none" w:sz="0" w:space="0" w:color="auto"/>
            <w:right w:val="none" w:sz="0" w:space="0" w:color="auto"/>
          </w:divBdr>
        </w:div>
        <w:div w:id="1557886424">
          <w:marLeft w:val="0"/>
          <w:marRight w:val="0"/>
          <w:marTop w:val="0"/>
          <w:marBottom w:val="0"/>
          <w:divBdr>
            <w:top w:val="none" w:sz="0" w:space="0" w:color="auto"/>
            <w:left w:val="none" w:sz="0" w:space="0" w:color="auto"/>
            <w:bottom w:val="none" w:sz="0" w:space="0" w:color="auto"/>
            <w:right w:val="none" w:sz="0" w:space="0" w:color="auto"/>
          </w:divBdr>
        </w:div>
        <w:div w:id="1783915854">
          <w:marLeft w:val="0"/>
          <w:marRight w:val="0"/>
          <w:marTop w:val="0"/>
          <w:marBottom w:val="0"/>
          <w:divBdr>
            <w:top w:val="none" w:sz="0" w:space="0" w:color="auto"/>
            <w:left w:val="none" w:sz="0" w:space="0" w:color="auto"/>
            <w:bottom w:val="none" w:sz="0" w:space="0" w:color="auto"/>
            <w:right w:val="none" w:sz="0" w:space="0" w:color="auto"/>
          </w:divBdr>
        </w:div>
        <w:div w:id="1797336997">
          <w:marLeft w:val="0"/>
          <w:marRight w:val="0"/>
          <w:marTop w:val="0"/>
          <w:marBottom w:val="0"/>
          <w:divBdr>
            <w:top w:val="none" w:sz="0" w:space="0" w:color="auto"/>
            <w:left w:val="none" w:sz="0" w:space="0" w:color="auto"/>
            <w:bottom w:val="none" w:sz="0" w:space="0" w:color="auto"/>
            <w:right w:val="none" w:sz="0" w:space="0" w:color="auto"/>
          </w:divBdr>
        </w:div>
        <w:div w:id="2002193324">
          <w:marLeft w:val="0"/>
          <w:marRight w:val="0"/>
          <w:marTop w:val="0"/>
          <w:marBottom w:val="0"/>
          <w:divBdr>
            <w:top w:val="none" w:sz="0" w:space="0" w:color="auto"/>
            <w:left w:val="none" w:sz="0" w:space="0" w:color="auto"/>
            <w:bottom w:val="none" w:sz="0" w:space="0" w:color="auto"/>
            <w:right w:val="none" w:sz="0" w:space="0" w:color="auto"/>
          </w:divBdr>
        </w:div>
        <w:div w:id="2073851018">
          <w:marLeft w:val="0"/>
          <w:marRight w:val="0"/>
          <w:marTop w:val="0"/>
          <w:marBottom w:val="0"/>
          <w:divBdr>
            <w:top w:val="none" w:sz="0" w:space="0" w:color="auto"/>
            <w:left w:val="none" w:sz="0" w:space="0" w:color="auto"/>
            <w:bottom w:val="none" w:sz="0" w:space="0" w:color="auto"/>
            <w:right w:val="none" w:sz="0" w:space="0" w:color="auto"/>
          </w:divBdr>
        </w:div>
      </w:divsChild>
    </w:div>
    <w:div w:id="1195577701">
      <w:bodyDiv w:val="1"/>
      <w:marLeft w:val="0"/>
      <w:marRight w:val="0"/>
      <w:marTop w:val="0"/>
      <w:marBottom w:val="0"/>
      <w:divBdr>
        <w:top w:val="none" w:sz="0" w:space="0" w:color="auto"/>
        <w:left w:val="none" w:sz="0" w:space="0" w:color="auto"/>
        <w:bottom w:val="none" w:sz="0" w:space="0" w:color="auto"/>
        <w:right w:val="none" w:sz="0" w:space="0" w:color="auto"/>
      </w:divBdr>
    </w:div>
    <w:div w:id="1208374438">
      <w:bodyDiv w:val="1"/>
      <w:marLeft w:val="0"/>
      <w:marRight w:val="0"/>
      <w:marTop w:val="0"/>
      <w:marBottom w:val="0"/>
      <w:divBdr>
        <w:top w:val="none" w:sz="0" w:space="0" w:color="auto"/>
        <w:left w:val="none" w:sz="0" w:space="0" w:color="auto"/>
        <w:bottom w:val="none" w:sz="0" w:space="0" w:color="auto"/>
        <w:right w:val="none" w:sz="0" w:space="0" w:color="auto"/>
      </w:divBdr>
    </w:div>
    <w:div w:id="1262101803">
      <w:bodyDiv w:val="1"/>
      <w:marLeft w:val="0"/>
      <w:marRight w:val="0"/>
      <w:marTop w:val="0"/>
      <w:marBottom w:val="0"/>
      <w:divBdr>
        <w:top w:val="none" w:sz="0" w:space="0" w:color="auto"/>
        <w:left w:val="none" w:sz="0" w:space="0" w:color="auto"/>
        <w:bottom w:val="none" w:sz="0" w:space="0" w:color="auto"/>
        <w:right w:val="none" w:sz="0" w:space="0" w:color="auto"/>
      </w:divBdr>
    </w:div>
    <w:div w:id="1471249638">
      <w:bodyDiv w:val="1"/>
      <w:marLeft w:val="0"/>
      <w:marRight w:val="0"/>
      <w:marTop w:val="0"/>
      <w:marBottom w:val="0"/>
      <w:divBdr>
        <w:top w:val="none" w:sz="0" w:space="0" w:color="auto"/>
        <w:left w:val="none" w:sz="0" w:space="0" w:color="auto"/>
        <w:bottom w:val="none" w:sz="0" w:space="0" w:color="auto"/>
        <w:right w:val="none" w:sz="0" w:space="0" w:color="auto"/>
      </w:divBdr>
      <w:divsChild>
        <w:div w:id="1787779">
          <w:marLeft w:val="0"/>
          <w:marRight w:val="0"/>
          <w:marTop w:val="0"/>
          <w:marBottom w:val="0"/>
          <w:divBdr>
            <w:top w:val="none" w:sz="0" w:space="0" w:color="auto"/>
            <w:left w:val="none" w:sz="0" w:space="0" w:color="auto"/>
            <w:bottom w:val="none" w:sz="0" w:space="0" w:color="auto"/>
            <w:right w:val="none" w:sz="0" w:space="0" w:color="auto"/>
          </w:divBdr>
        </w:div>
        <w:div w:id="172306944">
          <w:marLeft w:val="0"/>
          <w:marRight w:val="0"/>
          <w:marTop w:val="0"/>
          <w:marBottom w:val="0"/>
          <w:divBdr>
            <w:top w:val="none" w:sz="0" w:space="0" w:color="auto"/>
            <w:left w:val="none" w:sz="0" w:space="0" w:color="auto"/>
            <w:bottom w:val="none" w:sz="0" w:space="0" w:color="auto"/>
            <w:right w:val="none" w:sz="0" w:space="0" w:color="auto"/>
          </w:divBdr>
        </w:div>
        <w:div w:id="200897997">
          <w:marLeft w:val="0"/>
          <w:marRight w:val="0"/>
          <w:marTop w:val="0"/>
          <w:marBottom w:val="0"/>
          <w:divBdr>
            <w:top w:val="none" w:sz="0" w:space="0" w:color="auto"/>
            <w:left w:val="none" w:sz="0" w:space="0" w:color="auto"/>
            <w:bottom w:val="none" w:sz="0" w:space="0" w:color="auto"/>
            <w:right w:val="none" w:sz="0" w:space="0" w:color="auto"/>
          </w:divBdr>
        </w:div>
        <w:div w:id="241068906">
          <w:marLeft w:val="0"/>
          <w:marRight w:val="0"/>
          <w:marTop w:val="0"/>
          <w:marBottom w:val="0"/>
          <w:divBdr>
            <w:top w:val="none" w:sz="0" w:space="0" w:color="auto"/>
            <w:left w:val="none" w:sz="0" w:space="0" w:color="auto"/>
            <w:bottom w:val="none" w:sz="0" w:space="0" w:color="auto"/>
            <w:right w:val="none" w:sz="0" w:space="0" w:color="auto"/>
          </w:divBdr>
        </w:div>
        <w:div w:id="260842065">
          <w:marLeft w:val="0"/>
          <w:marRight w:val="0"/>
          <w:marTop w:val="0"/>
          <w:marBottom w:val="0"/>
          <w:divBdr>
            <w:top w:val="none" w:sz="0" w:space="0" w:color="auto"/>
            <w:left w:val="none" w:sz="0" w:space="0" w:color="auto"/>
            <w:bottom w:val="none" w:sz="0" w:space="0" w:color="auto"/>
            <w:right w:val="none" w:sz="0" w:space="0" w:color="auto"/>
          </w:divBdr>
        </w:div>
        <w:div w:id="396712455">
          <w:marLeft w:val="0"/>
          <w:marRight w:val="0"/>
          <w:marTop w:val="0"/>
          <w:marBottom w:val="0"/>
          <w:divBdr>
            <w:top w:val="none" w:sz="0" w:space="0" w:color="auto"/>
            <w:left w:val="none" w:sz="0" w:space="0" w:color="auto"/>
            <w:bottom w:val="none" w:sz="0" w:space="0" w:color="auto"/>
            <w:right w:val="none" w:sz="0" w:space="0" w:color="auto"/>
          </w:divBdr>
        </w:div>
        <w:div w:id="645818495">
          <w:marLeft w:val="0"/>
          <w:marRight w:val="0"/>
          <w:marTop w:val="0"/>
          <w:marBottom w:val="0"/>
          <w:divBdr>
            <w:top w:val="none" w:sz="0" w:space="0" w:color="auto"/>
            <w:left w:val="none" w:sz="0" w:space="0" w:color="auto"/>
            <w:bottom w:val="none" w:sz="0" w:space="0" w:color="auto"/>
            <w:right w:val="none" w:sz="0" w:space="0" w:color="auto"/>
          </w:divBdr>
        </w:div>
        <w:div w:id="679426373">
          <w:marLeft w:val="0"/>
          <w:marRight w:val="0"/>
          <w:marTop w:val="0"/>
          <w:marBottom w:val="0"/>
          <w:divBdr>
            <w:top w:val="none" w:sz="0" w:space="0" w:color="auto"/>
            <w:left w:val="none" w:sz="0" w:space="0" w:color="auto"/>
            <w:bottom w:val="none" w:sz="0" w:space="0" w:color="auto"/>
            <w:right w:val="none" w:sz="0" w:space="0" w:color="auto"/>
          </w:divBdr>
        </w:div>
        <w:div w:id="936905539">
          <w:marLeft w:val="0"/>
          <w:marRight w:val="0"/>
          <w:marTop w:val="0"/>
          <w:marBottom w:val="0"/>
          <w:divBdr>
            <w:top w:val="none" w:sz="0" w:space="0" w:color="auto"/>
            <w:left w:val="none" w:sz="0" w:space="0" w:color="auto"/>
            <w:bottom w:val="none" w:sz="0" w:space="0" w:color="auto"/>
            <w:right w:val="none" w:sz="0" w:space="0" w:color="auto"/>
          </w:divBdr>
        </w:div>
        <w:div w:id="961813427">
          <w:marLeft w:val="0"/>
          <w:marRight w:val="0"/>
          <w:marTop w:val="0"/>
          <w:marBottom w:val="0"/>
          <w:divBdr>
            <w:top w:val="none" w:sz="0" w:space="0" w:color="auto"/>
            <w:left w:val="none" w:sz="0" w:space="0" w:color="auto"/>
            <w:bottom w:val="none" w:sz="0" w:space="0" w:color="auto"/>
            <w:right w:val="none" w:sz="0" w:space="0" w:color="auto"/>
          </w:divBdr>
        </w:div>
        <w:div w:id="1088817748">
          <w:marLeft w:val="0"/>
          <w:marRight w:val="0"/>
          <w:marTop w:val="0"/>
          <w:marBottom w:val="0"/>
          <w:divBdr>
            <w:top w:val="none" w:sz="0" w:space="0" w:color="auto"/>
            <w:left w:val="none" w:sz="0" w:space="0" w:color="auto"/>
            <w:bottom w:val="none" w:sz="0" w:space="0" w:color="auto"/>
            <w:right w:val="none" w:sz="0" w:space="0" w:color="auto"/>
          </w:divBdr>
        </w:div>
        <w:div w:id="1213663209">
          <w:marLeft w:val="0"/>
          <w:marRight w:val="0"/>
          <w:marTop w:val="0"/>
          <w:marBottom w:val="0"/>
          <w:divBdr>
            <w:top w:val="none" w:sz="0" w:space="0" w:color="auto"/>
            <w:left w:val="none" w:sz="0" w:space="0" w:color="auto"/>
            <w:bottom w:val="none" w:sz="0" w:space="0" w:color="auto"/>
            <w:right w:val="none" w:sz="0" w:space="0" w:color="auto"/>
          </w:divBdr>
        </w:div>
        <w:div w:id="1512179723">
          <w:marLeft w:val="0"/>
          <w:marRight w:val="0"/>
          <w:marTop w:val="0"/>
          <w:marBottom w:val="0"/>
          <w:divBdr>
            <w:top w:val="none" w:sz="0" w:space="0" w:color="auto"/>
            <w:left w:val="none" w:sz="0" w:space="0" w:color="auto"/>
            <w:bottom w:val="none" w:sz="0" w:space="0" w:color="auto"/>
            <w:right w:val="none" w:sz="0" w:space="0" w:color="auto"/>
          </w:divBdr>
        </w:div>
        <w:div w:id="1703701886">
          <w:marLeft w:val="0"/>
          <w:marRight w:val="0"/>
          <w:marTop w:val="0"/>
          <w:marBottom w:val="0"/>
          <w:divBdr>
            <w:top w:val="none" w:sz="0" w:space="0" w:color="auto"/>
            <w:left w:val="none" w:sz="0" w:space="0" w:color="auto"/>
            <w:bottom w:val="none" w:sz="0" w:space="0" w:color="auto"/>
            <w:right w:val="none" w:sz="0" w:space="0" w:color="auto"/>
          </w:divBdr>
        </w:div>
        <w:div w:id="1941140159">
          <w:marLeft w:val="0"/>
          <w:marRight w:val="0"/>
          <w:marTop w:val="0"/>
          <w:marBottom w:val="0"/>
          <w:divBdr>
            <w:top w:val="none" w:sz="0" w:space="0" w:color="auto"/>
            <w:left w:val="none" w:sz="0" w:space="0" w:color="auto"/>
            <w:bottom w:val="none" w:sz="0" w:space="0" w:color="auto"/>
            <w:right w:val="none" w:sz="0" w:space="0" w:color="auto"/>
          </w:divBdr>
        </w:div>
        <w:div w:id="2002537413">
          <w:marLeft w:val="0"/>
          <w:marRight w:val="0"/>
          <w:marTop w:val="0"/>
          <w:marBottom w:val="0"/>
          <w:divBdr>
            <w:top w:val="none" w:sz="0" w:space="0" w:color="auto"/>
            <w:left w:val="none" w:sz="0" w:space="0" w:color="auto"/>
            <w:bottom w:val="none" w:sz="0" w:space="0" w:color="auto"/>
            <w:right w:val="none" w:sz="0" w:space="0" w:color="auto"/>
          </w:divBdr>
        </w:div>
      </w:divsChild>
    </w:div>
    <w:div w:id="1521580694">
      <w:bodyDiv w:val="1"/>
      <w:marLeft w:val="0"/>
      <w:marRight w:val="0"/>
      <w:marTop w:val="0"/>
      <w:marBottom w:val="0"/>
      <w:divBdr>
        <w:top w:val="none" w:sz="0" w:space="0" w:color="auto"/>
        <w:left w:val="none" w:sz="0" w:space="0" w:color="auto"/>
        <w:bottom w:val="none" w:sz="0" w:space="0" w:color="auto"/>
        <w:right w:val="none" w:sz="0" w:space="0" w:color="auto"/>
      </w:divBdr>
      <w:divsChild>
        <w:div w:id="181211318">
          <w:marLeft w:val="0"/>
          <w:marRight w:val="0"/>
          <w:marTop w:val="0"/>
          <w:marBottom w:val="0"/>
          <w:divBdr>
            <w:top w:val="none" w:sz="0" w:space="0" w:color="auto"/>
            <w:left w:val="none" w:sz="0" w:space="0" w:color="auto"/>
            <w:bottom w:val="none" w:sz="0" w:space="0" w:color="auto"/>
            <w:right w:val="none" w:sz="0" w:space="0" w:color="auto"/>
          </w:divBdr>
        </w:div>
        <w:div w:id="310334530">
          <w:marLeft w:val="0"/>
          <w:marRight w:val="0"/>
          <w:marTop w:val="0"/>
          <w:marBottom w:val="0"/>
          <w:divBdr>
            <w:top w:val="none" w:sz="0" w:space="0" w:color="auto"/>
            <w:left w:val="none" w:sz="0" w:space="0" w:color="auto"/>
            <w:bottom w:val="none" w:sz="0" w:space="0" w:color="auto"/>
            <w:right w:val="none" w:sz="0" w:space="0" w:color="auto"/>
          </w:divBdr>
        </w:div>
        <w:div w:id="388070535">
          <w:marLeft w:val="0"/>
          <w:marRight w:val="0"/>
          <w:marTop w:val="0"/>
          <w:marBottom w:val="0"/>
          <w:divBdr>
            <w:top w:val="none" w:sz="0" w:space="0" w:color="auto"/>
            <w:left w:val="none" w:sz="0" w:space="0" w:color="auto"/>
            <w:bottom w:val="none" w:sz="0" w:space="0" w:color="auto"/>
            <w:right w:val="none" w:sz="0" w:space="0" w:color="auto"/>
          </w:divBdr>
        </w:div>
        <w:div w:id="562521809">
          <w:marLeft w:val="0"/>
          <w:marRight w:val="0"/>
          <w:marTop w:val="0"/>
          <w:marBottom w:val="0"/>
          <w:divBdr>
            <w:top w:val="none" w:sz="0" w:space="0" w:color="auto"/>
            <w:left w:val="none" w:sz="0" w:space="0" w:color="auto"/>
            <w:bottom w:val="none" w:sz="0" w:space="0" w:color="auto"/>
            <w:right w:val="none" w:sz="0" w:space="0" w:color="auto"/>
          </w:divBdr>
        </w:div>
        <w:div w:id="757141525">
          <w:marLeft w:val="0"/>
          <w:marRight w:val="0"/>
          <w:marTop w:val="0"/>
          <w:marBottom w:val="0"/>
          <w:divBdr>
            <w:top w:val="none" w:sz="0" w:space="0" w:color="auto"/>
            <w:left w:val="none" w:sz="0" w:space="0" w:color="auto"/>
            <w:bottom w:val="none" w:sz="0" w:space="0" w:color="auto"/>
            <w:right w:val="none" w:sz="0" w:space="0" w:color="auto"/>
          </w:divBdr>
        </w:div>
        <w:div w:id="956377254">
          <w:marLeft w:val="0"/>
          <w:marRight w:val="0"/>
          <w:marTop w:val="0"/>
          <w:marBottom w:val="0"/>
          <w:divBdr>
            <w:top w:val="none" w:sz="0" w:space="0" w:color="auto"/>
            <w:left w:val="none" w:sz="0" w:space="0" w:color="auto"/>
            <w:bottom w:val="none" w:sz="0" w:space="0" w:color="auto"/>
            <w:right w:val="none" w:sz="0" w:space="0" w:color="auto"/>
          </w:divBdr>
        </w:div>
        <w:div w:id="1175535836">
          <w:marLeft w:val="0"/>
          <w:marRight w:val="0"/>
          <w:marTop w:val="0"/>
          <w:marBottom w:val="0"/>
          <w:divBdr>
            <w:top w:val="none" w:sz="0" w:space="0" w:color="auto"/>
            <w:left w:val="none" w:sz="0" w:space="0" w:color="auto"/>
            <w:bottom w:val="none" w:sz="0" w:space="0" w:color="auto"/>
            <w:right w:val="none" w:sz="0" w:space="0" w:color="auto"/>
          </w:divBdr>
        </w:div>
        <w:div w:id="1186093612">
          <w:marLeft w:val="0"/>
          <w:marRight w:val="0"/>
          <w:marTop w:val="0"/>
          <w:marBottom w:val="0"/>
          <w:divBdr>
            <w:top w:val="none" w:sz="0" w:space="0" w:color="auto"/>
            <w:left w:val="none" w:sz="0" w:space="0" w:color="auto"/>
            <w:bottom w:val="none" w:sz="0" w:space="0" w:color="auto"/>
            <w:right w:val="none" w:sz="0" w:space="0" w:color="auto"/>
          </w:divBdr>
        </w:div>
        <w:div w:id="1301420288">
          <w:marLeft w:val="0"/>
          <w:marRight w:val="0"/>
          <w:marTop w:val="0"/>
          <w:marBottom w:val="0"/>
          <w:divBdr>
            <w:top w:val="none" w:sz="0" w:space="0" w:color="auto"/>
            <w:left w:val="none" w:sz="0" w:space="0" w:color="auto"/>
            <w:bottom w:val="none" w:sz="0" w:space="0" w:color="auto"/>
            <w:right w:val="none" w:sz="0" w:space="0" w:color="auto"/>
          </w:divBdr>
        </w:div>
        <w:div w:id="1407993264">
          <w:marLeft w:val="0"/>
          <w:marRight w:val="0"/>
          <w:marTop w:val="0"/>
          <w:marBottom w:val="0"/>
          <w:divBdr>
            <w:top w:val="none" w:sz="0" w:space="0" w:color="auto"/>
            <w:left w:val="none" w:sz="0" w:space="0" w:color="auto"/>
            <w:bottom w:val="none" w:sz="0" w:space="0" w:color="auto"/>
            <w:right w:val="none" w:sz="0" w:space="0" w:color="auto"/>
          </w:divBdr>
        </w:div>
        <w:div w:id="1605575806">
          <w:marLeft w:val="0"/>
          <w:marRight w:val="0"/>
          <w:marTop w:val="0"/>
          <w:marBottom w:val="0"/>
          <w:divBdr>
            <w:top w:val="none" w:sz="0" w:space="0" w:color="auto"/>
            <w:left w:val="none" w:sz="0" w:space="0" w:color="auto"/>
            <w:bottom w:val="none" w:sz="0" w:space="0" w:color="auto"/>
            <w:right w:val="none" w:sz="0" w:space="0" w:color="auto"/>
          </w:divBdr>
        </w:div>
        <w:div w:id="1659917300">
          <w:marLeft w:val="0"/>
          <w:marRight w:val="0"/>
          <w:marTop w:val="0"/>
          <w:marBottom w:val="0"/>
          <w:divBdr>
            <w:top w:val="none" w:sz="0" w:space="0" w:color="auto"/>
            <w:left w:val="none" w:sz="0" w:space="0" w:color="auto"/>
            <w:bottom w:val="none" w:sz="0" w:space="0" w:color="auto"/>
            <w:right w:val="none" w:sz="0" w:space="0" w:color="auto"/>
          </w:divBdr>
        </w:div>
        <w:div w:id="1813601372">
          <w:marLeft w:val="0"/>
          <w:marRight w:val="0"/>
          <w:marTop w:val="0"/>
          <w:marBottom w:val="0"/>
          <w:divBdr>
            <w:top w:val="none" w:sz="0" w:space="0" w:color="auto"/>
            <w:left w:val="none" w:sz="0" w:space="0" w:color="auto"/>
            <w:bottom w:val="none" w:sz="0" w:space="0" w:color="auto"/>
            <w:right w:val="none" w:sz="0" w:space="0" w:color="auto"/>
          </w:divBdr>
        </w:div>
        <w:div w:id="1859929789">
          <w:marLeft w:val="0"/>
          <w:marRight w:val="0"/>
          <w:marTop w:val="0"/>
          <w:marBottom w:val="0"/>
          <w:divBdr>
            <w:top w:val="none" w:sz="0" w:space="0" w:color="auto"/>
            <w:left w:val="none" w:sz="0" w:space="0" w:color="auto"/>
            <w:bottom w:val="none" w:sz="0" w:space="0" w:color="auto"/>
            <w:right w:val="none" w:sz="0" w:space="0" w:color="auto"/>
          </w:divBdr>
        </w:div>
        <w:div w:id="1973555222">
          <w:marLeft w:val="0"/>
          <w:marRight w:val="0"/>
          <w:marTop w:val="0"/>
          <w:marBottom w:val="0"/>
          <w:divBdr>
            <w:top w:val="none" w:sz="0" w:space="0" w:color="auto"/>
            <w:left w:val="none" w:sz="0" w:space="0" w:color="auto"/>
            <w:bottom w:val="none" w:sz="0" w:space="0" w:color="auto"/>
            <w:right w:val="none" w:sz="0" w:space="0" w:color="auto"/>
          </w:divBdr>
        </w:div>
        <w:div w:id="1993946582">
          <w:marLeft w:val="0"/>
          <w:marRight w:val="0"/>
          <w:marTop w:val="0"/>
          <w:marBottom w:val="0"/>
          <w:divBdr>
            <w:top w:val="none" w:sz="0" w:space="0" w:color="auto"/>
            <w:left w:val="none" w:sz="0" w:space="0" w:color="auto"/>
            <w:bottom w:val="none" w:sz="0" w:space="0" w:color="auto"/>
            <w:right w:val="none" w:sz="0" w:space="0" w:color="auto"/>
          </w:divBdr>
        </w:div>
        <w:div w:id="2009358419">
          <w:marLeft w:val="0"/>
          <w:marRight w:val="0"/>
          <w:marTop w:val="0"/>
          <w:marBottom w:val="0"/>
          <w:divBdr>
            <w:top w:val="none" w:sz="0" w:space="0" w:color="auto"/>
            <w:left w:val="none" w:sz="0" w:space="0" w:color="auto"/>
            <w:bottom w:val="none" w:sz="0" w:space="0" w:color="auto"/>
            <w:right w:val="none" w:sz="0" w:space="0" w:color="auto"/>
          </w:divBdr>
        </w:div>
        <w:div w:id="2048411726">
          <w:marLeft w:val="0"/>
          <w:marRight w:val="0"/>
          <w:marTop w:val="0"/>
          <w:marBottom w:val="0"/>
          <w:divBdr>
            <w:top w:val="none" w:sz="0" w:space="0" w:color="auto"/>
            <w:left w:val="none" w:sz="0" w:space="0" w:color="auto"/>
            <w:bottom w:val="none" w:sz="0" w:space="0" w:color="auto"/>
            <w:right w:val="none" w:sz="0" w:space="0" w:color="auto"/>
          </w:divBdr>
        </w:div>
        <w:div w:id="2069838942">
          <w:marLeft w:val="0"/>
          <w:marRight w:val="0"/>
          <w:marTop w:val="0"/>
          <w:marBottom w:val="0"/>
          <w:divBdr>
            <w:top w:val="none" w:sz="0" w:space="0" w:color="auto"/>
            <w:left w:val="none" w:sz="0" w:space="0" w:color="auto"/>
            <w:bottom w:val="none" w:sz="0" w:space="0" w:color="auto"/>
            <w:right w:val="none" w:sz="0" w:space="0" w:color="auto"/>
          </w:divBdr>
        </w:div>
        <w:div w:id="2077851142">
          <w:marLeft w:val="0"/>
          <w:marRight w:val="0"/>
          <w:marTop w:val="0"/>
          <w:marBottom w:val="0"/>
          <w:divBdr>
            <w:top w:val="none" w:sz="0" w:space="0" w:color="auto"/>
            <w:left w:val="none" w:sz="0" w:space="0" w:color="auto"/>
            <w:bottom w:val="none" w:sz="0" w:space="0" w:color="auto"/>
            <w:right w:val="none" w:sz="0" w:space="0" w:color="auto"/>
          </w:divBdr>
        </w:div>
      </w:divsChild>
    </w:div>
    <w:div w:id="1766416914">
      <w:bodyDiv w:val="1"/>
      <w:marLeft w:val="0"/>
      <w:marRight w:val="0"/>
      <w:marTop w:val="0"/>
      <w:marBottom w:val="0"/>
      <w:divBdr>
        <w:top w:val="none" w:sz="0" w:space="0" w:color="auto"/>
        <w:left w:val="none" w:sz="0" w:space="0" w:color="auto"/>
        <w:bottom w:val="none" w:sz="0" w:space="0" w:color="auto"/>
        <w:right w:val="none" w:sz="0" w:space="0" w:color="auto"/>
      </w:divBdr>
    </w:div>
    <w:div w:id="1920556778">
      <w:bodyDiv w:val="1"/>
      <w:marLeft w:val="0"/>
      <w:marRight w:val="0"/>
      <w:marTop w:val="0"/>
      <w:marBottom w:val="0"/>
      <w:divBdr>
        <w:top w:val="none" w:sz="0" w:space="0" w:color="auto"/>
        <w:left w:val="none" w:sz="0" w:space="0" w:color="auto"/>
        <w:bottom w:val="none" w:sz="0" w:space="0" w:color="auto"/>
        <w:right w:val="none" w:sz="0" w:space="0" w:color="auto"/>
      </w:divBdr>
    </w:div>
    <w:div w:id="1936550425">
      <w:bodyDiv w:val="1"/>
      <w:marLeft w:val="0"/>
      <w:marRight w:val="0"/>
      <w:marTop w:val="0"/>
      <w:marBottom w:val="0"/>
      <w:divBdr>
        <w:top w:val="none" w:sz="0" w:space="0" w:color="auto"/>
        <w:left w:val="none" w:sz="0" w:space="0" w:color="auto"/>
        <w:bottom w:val="none" w:sz="0" w:space="0" w:color="auto"/>
        <w:right w:val="none" w:sz="0" w:space="0" w:color="auto"/>
      </w:divBdr>
    </w:div>
    <w:div w:id="210884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99E08-F6CA-4A33-8A76-450A77E6E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415</Words>
  <Characters>2976</Characters>
  <Application>Microsoft Office Word</Application>
  <DocSecurity>0</DocSecurity>
  <Lines>24</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The Six Sigma methodology is well rooted in statistics and statistical mathematics</vt:lpstr>
      <vt:lpstr>The Six Sigma methodology is well rooted in statistics and statistical mathematics</vt:lpstr>
    </vt:vector>
  </TitlesOfParts>
  <Company>Home</Company>
  <LinksUpToDate>false</LinksUpToDate>
  <CharactersWithSpaces>3385</CharactersWithSpaces>
  <SharedDoc>false</SharedDoc>
  <HLinks>
    <vt:vector size="12" baseType="variant">
      <vt:variant>
        <vt:i4>1638424</vt:i4>
      </vt:variant>
      <vt:variant>
        <vt:i4>6</vt:i4>
      </vt:variant>
      <vt:variant>
        <vt:i4>0</vt:i4>
      </vt:variant>
      <vt:variant>
        <vt:i4>5</vt:i4>
      </vt:variant>
      <vt:variant>
        <vt:lpwstr>http://about.bnef.com/white-papers/green-bonds-market-outlook-2014/content/uploads/sites/4/2014/06/2014-06-02-Green-bonds-market-outlook-2014.pdf</vt:lpwstr>
      </vt:variant>
      <vt:variant>
        <vt:lpwstr/>
      </vt:variant>
      <vt:variant>
        <vt:i4>5308494</vt:i4>
      </vt:variant>
      <vt:variant>
        <vt:i4>3</vt:i4>
      </vt:variant>
      <vt:variant>
        <vt:i4>0</vt:i4>
      </vt:variant>
      <vt:variant>
        <vt:i4>5</vt:i4>
      </vt:variant>
      <vt:variant>
        <vt:lpwstr>https://en.wikipedia.org/w/index.php?title=AbdiWilliams&amp;action=edit&amp;redlink=1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Six Sigma methodology is well rooted in statistics and statistical mathematics</dc:title>
  <dc:subject/>
  <dc:creator>Aurelija</dc:creator>
  <cp:keywords/>
  <cp:lastModifiedBy>Agnė Montvilienė</cp:lastModifiedBy>
  <cp:revision>6</cp:revision>
  <dcterms:created xsi:type="dcterms:W3CDTF">2026-02-05T09:00:00Z</dcterms:created>
  <dcterms:modified xsi:type="dcterms:W3CDTF">2026-02-11T14:02:00Z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2a0b5a42-202f-3dcc-8831-a9362ef4324d</vt:lpwstr>
  </property>
  <property fmtid="{D5CDD505-2E9C-101B-9397-08002B2CF9AE}" pid="4" name="Mendeley Citation Style_1">
    <vt:lpwstr>http://www.zotero.org/styles/apa</vt:lpwstr>
  </property>
  <property fmtid="{D5CDD505-2E9C-101B-9397-08002B2CF9AE}" pid="5" name="Mendeley Recent Style Id 0_1">
    <vt:lpwstr>http://www.zotero.org/styles/american-political-science-association</vt:lpwstr>
  </property>
  <property fmtid="{D5CDD505-2E9C-101B-9397-08002B2CF9AE}" pid="6" name="Mendeley Recent Style Name 0_1">
    <vt:lpwstr>American Political Science Association</vt:lpwstr>
  </property>
  <property fmtid="{D5CDD505-2E9C-101B-9397-08002B2CF9AE}" pid="7" name="Mendeley Recent Style Id 1_1">
    <vt:lpwstr>http://www.zotero.org/styles/apa</vt:lpwstr>
  </property>
  <property fmtid="{D5CDD505-2E9C-101B-9397-08002B2CF9AE}" pid="8" name="Mendeley Recent Style Name 1_1">
    <vt:lpwstr>American Psychological Association 6th edition</vt:lpwstr>
  </property>
  <property fmtid="{D5CDD505-2E9C-101B-9397-08002B2CF9AE}" pid="9" name="Mendeley Recent Style Id 2_1">
    <vt:lpwstr>http://www.zotero.org/styles/chicago-author-date</vt:lpwstr>
  </property>
  <property fmtid="{D5CDD505-2E9C-101B-9397-08002B2CF9AE}" pid="10" name="Mendeley Recent Style Name 2_1">
    <vt:lpwstr>Chicago Manual of Style 17th edition (author-date)</vt:lpwstr>
  </property>
  <property fmtid="{D5CDD505-2E9C-101B-9397-08002B2CF9AE}" pid="11" name="Mendeley Recent Style Id 3_1">
    <vt:lpwstr>http://www.zotero.org/styles/chicago-fullnote-bibliography</vt:lpwstr>
  </property>
  <property fmtid="{D5CDD505-2E9C-101B-9397-08002B2CF9AE}" pid="12" name="Mendeley Recent Style Name 3_1">
    <vt:lpwstr>Chicago Manual of Style 17th edition (full note)</vt:lpwstr>
  </property>
  <property fmtid="{D5CDD505-2E9C-101B-9397-08002B2CF9AE}" pid="13" name="Mendeley Recent Style Id 4_1">
    <vt:lpwstr>http://www.zotero.org/styles/harvard-cite-them-right</vt:lpwstr>
  </property>
  <property fmtid="{D5CDD505-2E9C-101B-9397-08002B2CF9AE}" pid="14" name="Mendeley Recent Style Name 4_1">
    <vt:lpwstr>Cite Them Right 10th edition - Harvard</vt:lpwstr>
  </property>
  <property fmtid="{D5CDD505-2E9C-101B-9397-08002B2CF9AE}" pid="15" name="Mendeley Recent Style Id 5_1">
    <vt:lpwstr>http://www.zotero.org/styles/harvard1</vt:lpwstr>
  </property>
  <property fmtid="{D5CDD505-2E9C-101B-9397-08002B2CF9AE}" pid="16" name="Mendeley Recent Style Name 5_1">
    <vt:lpwstr>Harvard reference format 1 (deprecated)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http://www.zotero.org/styles/nature</vt:lpwstr>
  </property>
  <property fmtid="{D5CDD505-2E9C-101B-9397-08002B2CF9AE}" pid="20" name="Mendeley Recent Style Name 7_1">
    <vt:lpwstr>Nature</vt:lpwstr>
  </property>
  <property fmtid="{D5CDD505-2E9C-101B-9397-08002B2CF9AE}" pid="21" name="Mendeley Recent Style Id 8_1">
    <vt:lpwstr>http://www.zotero.org/styles/vancouver</vt:lpwstr>
  </property>
  <property fmtid="{D5CDD505-2E9C-101B-9397-08002B2CF9AE}" pid="22" name="Mendeley Recent Style Name 8_1">
    <vt:lpwstr>Vancouver</vt:lpwstr>
  </property>
  <property fmtid="{D5CDD505-2E9C-101B-9397-08002B2CF9AE}" pid="23" name="Mendeley Recent Style Id 9_1">
    <vt:lpwstr>http://www.zotero.org/styles/vilnius-gediminas-technical-university</vt:lpwstr>
  </property>
  <property fmtid="{D5CDD505-2E9C-101B-9397-08002B2CF9AE}" pid="24" name="Mendeley Recent Style Name 9_1">
    <vt:lpwstr>Vilnius Gediminas Technical University (Lithuanian)</vt:lpwstr>
  </property>
  <property fmtid="{D5CDD505-2E9C-101B-9397-08002B2CF9AE}" pid="25" name="MTWinEqns">
    <vt:bool>true</vt:bool>
  </property>
</Properties>
</file>